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4FD7" w14:textId="7618C5C8" w:rsidR="00DD7934" w:rsidRPr="005D4ED1" w:rsidRDefault="00DD7934" w:rsidP="00DD7934">
      <w:pPr>
        <w:pStyle w:val="Heading1"/>
        <w:spacing w:before="100" w:beforeAutospacing="1" w:after="100" w:afterAutospacing="1"/>
        <w:jc w:val="right"/>
      </w:pPr>
      <w:bookmarkStart w:id="0" w:name="_Ref66268188"/>
      <w:r w:rsidRPr="005D4ED1">
        <w:rPr>
          <w:i/>
          <w:color w:val="000000" w:themeColor="text1"/>
          <w:szCs w:val="24"/>
        </w:rPr>
        <w:t>Приложение №</w:t>
      </w:r>
      <w:r w:rsidR="003A4485">
        <w:rPr>
          <w:i/>
          <w:color w:val="000000" w:themeColor="text1"/>
          <w:szCs w:val="24"/>
        </w:rPr>
        <w:t>5</w:t>
      </w:r>
      <w:r w:rsidRPr="005D4ED1">
        <w:rPr>
          <w:i/>
          <w:color w:val="000000" w:themeColor="text1"/>
          <w:szCs w:val="24"/>
        </w:rPr>
        <w:t xml:space="preserve"> – Контролен лист за проверка на </w:t>
      </w:r>
      <w:bookmarkEnd w:id="0"/>
      <w:proofErr w:type="spellStart"/>
      <w:r w:rsidR="003A4485" w:rsidRPr="005D4ED1">
        <w:rPr>
          <w:i/>
          <w:color w:val="000000" w:themeColor="text1"/>
          <w:szCs w:val="24"/>
        </w:rPr>
        <w:t>DoC</w:t>
      </w:r>
      <w:proofErr w:type="spellEnd"/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835"/>
        <w:gridCol w:w="1985"/>
        <w:gridCol w:w="2409"/>
      </w:tblGrid>
      <w:tr w:rsidR="00DD7934" w:rsidRPr="00363AFC" w14:paraId="4D15C8AC" w14:textId="77777777" w:rsidTr="00614666">
        <w:tc>
          <w:tcPr>
            <w:tcW w:w="562" w:type="dxa"/>
          </w:tcPr>
          <w:p w14:paraId="165F258D" w14:textId="7CBC830A" w:rsidR="00DD7934" w:rsidRPr="00AE4F74" w:rsidRDefault="00DD7934" w:rsidP="00CC2A7F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AE4F7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6379" w:type="dxa"/>
          </w:tcPr>
          <w:p w14:paraId="5B303E5B" w14:textId="66FC2213" w:rsidR="00DD7934" w:rsidRPr="003A4485" w:rsidRDefault="00DD7934" w:rsidP="00CC2A7F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</w:p>
        </w:tc>
        <w:tc>
          <w:tcPr>
            <w:tcW w:w="2835" w:type="dxa"/>
          </w:tcPr>
          <w:p w14:paraId="64D5025F" w14:textId="71B40E16" w:rsidR="00DD7934" w:rsidRPr="00CC2A7F" w:rsidRDefault="00DD7934" w:rsidP="00CC2A7F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Means to comply</w:t>
            </w:r>
          </w:p>
        </w:tc>
        <w:tc>
          <w:tcPr>
            <w:tcW w:w="1985" w:type="dxa"/>
          </w:tcPr>
          <w:p w14:paraId="5AC8E421" w14:textId="238D645F" w:rsidR="00DD7934" w:rsidRPr="00CC2A7F" w:rsidRDefault="00DD7934" w:rsidP="00CC2A7F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Compliance</w:t>
            </w:r>
          </w:p>
        </w:tc>
        <w:tc>
          <w:tcPr>
            <w:tcW w:w="2409" w:type="dxa"/>
          </w:tcPr>
          <w:p w14:paraId="67E4BC39" w14:textId="02504617" w:rsidR="00DD7934" w:rsidRPr="00CC2A7F" w:rsidRDefault="00DD7934" w:rsidP="00CC2A7F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Comment</w:t>
            </w:r>
          </w:p>
        </w:tc>
      </w:tr>
      <w:tr w:rsidR="003A4485" w:rsidRPr="00C45A74" w14:paraId="02F62AD6" w14:textId="77777777" w:rsidTr="00614666">
        <w:tc>
          <w:tcPr>
            <w:tcW w:w="562" w:type="dxa"/>
          </w:tcPr>
          <w:p w14:paraId="7D5CD66C" w14:textId="77777777" w:rsidR="003A4485" w:rsidRPr="00AE4F74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6D9AF3E1" w14:textId="6C636894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EC 552/2004 (as amended), Annex III, Item 3</w:t>
            </w:r>
          </w:p>
        </w:tc>
        <w:tc>
          <w:tcPr>
            <w:tcW w:w="2835" w:type="dxa"/>
          </w:tcPr>
          <w:p w14:paraId="6C8AE84F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27FF1C5B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9" w:type="dxa"/>
          </w:tcPr>
          <w:p w14:paraId="00EF9A11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:rsidRPr="00C45A74" w14:paraId="642B607D" w14:textId="77777777" w:rsidTr="00614666">
        <w:tc>
          <w:tcPr>
            <w:tcW w:w="562" w:type="dxa"/>
          </w:tcPr>
          <w:p w14:paraId="38D6111C" w14:textId="73E8C187" w:rsidR="003A4485" w:rsidRPr="00AE4F74" w:rsidRDefault="003A4485" w:rsidP="003A4485">
            <w:pPr>
              <w:pStyle w:val="ListParagraph"/>
              <w:spacing w:before="60" w:after="60"/>
              <w:ind w:left="393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3CAFDAB2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3A448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Contents of the EC declaration</w:t>
            </w:r>
          </w:p>
          <w:p w14:paraId="4165ABEA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The EC declaration of conformity or suitability for use and the accompanying</w:t>
            </w:r>
          </w:p>
          <w:p w14:paraId="74811442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documents must be dated and signed.</w:t>
            </w:r>
          </w:p>
          <w:p w14:paraId="16F32988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That declaration must be written in the same language as the instructions and must</w:t>
            </w:r>
          </w:p>
          <w:p w14:paraId="075B3B73" w14:textId="2A834254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contain the following:</w:t>
            </w:r>
          </w:p>
        </w:tc>
        <w:tc>
          <w:tcPr>
            <w:tcW w:w="2835" w:type="dxa"/>
          </w:tcPr>
          <w:p w14:paraId="52044E98" w14:textId="3F86D4D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0A47F051" w14:textId="617088F9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9" w:type="dxa"/>
          </w:tcPr>
          <w:p w14:paraId="04DB17C4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:rsidRPr="00C45A74" w14:paraId="33E2D427" w14:textId="77777777" w:rsidTr="00614666">
        <w:tc>
          <w:tcPr>
            <w:tcW w:w="562" w:type="dxa"/>
          </w:tcPr>
          <w:p w14:paraId="6F2194A4" w14:textId="1ADDEC84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765053BB" w14:textId="00B160E6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– the Regulation references,</w:t>
            </w:r>
          </w:p>
        </w:tc>
        <w:tc>
          <w:tcPr>
            <w:tcW w:w="2835" w:type="dxa"/>
          </w:tcPr>
          <w:p w14:paraId="02A92C64" w14:textId="5CA17913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13E6F74D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4068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1EAA10E1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156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2F18AAC2" w14:textId="7D563B49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3255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605B9152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0DCE9774" w14:textId="77777777" w:rsidTr="00614666">
        <w:tc>
          <w:tcPr>
            <w:tcW w:w="562" w:type="dxa"/>
          </w:tcPr>
          <w:p w14:paraId="5C144DC4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2FDF020A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– the name and address of the manufacturer or its </w:t>
            </w:r>
            <w:proofErr w:type="spellStart"/>
            <w:r w:rsidRPr="003A4485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 representative</w:t>
            </w:r>
          </w:p>
          <w:p w14:paraId="195E131A" w14:textId="77777777" w:rsidR="003A4485" w:rsidRPr="003A4485" w:rsidRDefault="003A4485" w:rsidP="003A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established within the Community (give trade name and full address and, in the</w:t>
            </w:r>
          </w:p>
          <w:p w14:paraId="11F8398A" w14:textId="490F86C7" w:rsidR="003A4485" w:rsidRPr="003A4485" w:rsidRDefault="003A4485" w:rsidP="003A4485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case of the </w:t>
            </w:r>
            <w:proofErr w:type="spellStart"/>
            <w:r w:rsidRPr="003A4485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 representative, also give the trade name of the manufacturer),</w:t>
            </w:r>
          </w:p>
        </w:tc>
        <w:tc>
          <w:tcPr>
            <w:tcW w:w="2835" w:type="dxa"/>
          </w:tcPr>
          <w:p w14:paraId="7AC414BB" w14:textId="3D4B6E90" w:rsidR="003A4485" w:rsidRPr="00CC2A7F" w:rsidRDefault="003A4485" w:rsidP="003A4485">
            <w:pPr>
              <w:pStyle w:val="ListBullet"/>
              <w:spacing w:before="60" w:after="60"/>
              <w:ind w:left="310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14:paraId="2A0827ED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0133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15F06859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910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4F5C5394" w14:textId="42DFC91E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23FF222B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522565A6" w14:textId="77777777" w:rsidTr="00614666">
        <w:tc>
          <w:tcPr>
            <w:tcW w:w="562" w:type="dxa"/>
          </w:tcPr>
          <w:p w14:paraId="3BB5E927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4CBE49AB" w14:textId="73B25692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– description of the constituent,</w:t>
            </w:r>
          </w:p>
        </w:tc>
        <w:tc>
          <w:tcPr>
            <w:tcW w:w="2835" w:type="dxa"/>
          </w:tcPr>
          <w:p w14:paraId="3B1D106B" w14:textId="7FDD9D44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5DF1C9D0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6925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1FD82381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01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650BB6E7" w14:textId="41D6D7C4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54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0D74BA8D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29689E70" w14:textId="77777777" w:rsidTr="00614666">
        <w:tc>
          <w:tcPr>
            <w:tcW w:w="562" w:type="dxa"/>
          </w:tcPr>
          <w:p w14:paraId="3955D978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2D84AC15" w14:textId="1BB01222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– description of the procedure followed in order to declare conformity or suitability for use (Article 5 of this Regulation),</w:t>
            </w:r>
          </w:p>
        </w:tc>
        <w:tc>
          <w:tcPr>
            <w:tcW w:w="2835" w:type="dxa"/>
          </w:tcPr>
          <w:p w14:paraId="55CA7326" w14:textId="17CEB60A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1EBC1E4F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1440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31E37F76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197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52B06A9F" w14:textId="7F9DA5A2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583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54F72C3A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19B67197" w14:textId="77777777" w:rsidTr="00614666">
        <w:tc>
          <w:tcPr>
            <w:tcW w:w="562" w:type="dxa"/>
          </w:tcPr>
          <w:p w14:paraId="7C72C254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5995FA50" w14:textId="4CB455D4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– all of the relevant provisions met by the constituent and in particular its conditions of use,</w:t>
            </w:r>
          </w:p>
        </w:tc>
        <w:tc>
          <w:tcPr>
            <w:tcW w:w="2835" w:type="dxa"/>
          </w:tcPr>
          <w:p w14:paraId="69B0BB2F" w14:textId="0C0EDBFC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08F75572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209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1395AF5D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9039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3C09D809" w14:textId="7075380E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655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60B1A291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4BCD1AF3" w14:textId="77777777" w:rsidTr="00614666">
        <w:tc>
          <w:tcPr>
            <w:tcW w:w="562" w:type="dxa"/>
          </w:tcPr>
          <w:p w14:paraId="5BDE9293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04AA0732" w14:textId="3D4D77B0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– if applicable, name and address of Notified body or bodies involved in the procedure followed in respect of conformity or suitability for </w:t>
            </w:r>
            <w:r w:rsidRPr="003A4485">
              <w:rPr>
                <w:rFonts w:ascii="Times New Roman" w:hAnsi="Times New Roman" w:cs="Times New Roman"/>
                <w:color w:val="000000" w:themeColor="text1"/>
              </w:rPr>
              <w:lastRenderedPageBreak/>
              <w:t>use and date of examination certificate together, where appropriate, with the duration and conditions of validity of the certificate,</w:t>
            </w:r>
          </w:p>
        </w:tc>
        <w:tc>
          <w:tcPr>
            <w:tcW w:w="2835" w:type="dxa"/>
          </w:tcPr>
          <w:p w14:paraId="09E2AAF6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0921AC9A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4906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6BE755DA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617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57C54FC5" w14:textId="24D57818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2660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47921F71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6F04DEAE" w14:textId="77777777" w:rsidTr="00614666">
        <w:tc>
          <w:tcPr>
            <w:tcW w:w="562" w:type="dxa"/>
          </w:tcPr>
          <w:p w14:paraId="2D41508F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3DBC48CE" w14:textId="5FF57453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>– where appropriate, reference to the Community specifications followed,</w:t>
            </w:r>
          </w:p>
        </w:tc>
        <w:tc>
          <w:tcPr>
            <w:tcW w:w="2835" w:type="dxa"/>
          </w:tcPr>
          <w:p w14:paraId="7B41CBEB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190CFF68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3571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22AF08BB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735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2638E258" w14:textId="2FEEC082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8775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6F501A11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485" w14:paraId="3FA7D388" w14:textId="77777777" w:rsidTr="00614666">
        <w:tc>
          <w:tcPr>
            <w:tcW w:w="562" w:type="dxa"/>
          </w:tcPr>
          <w:p w14:paraId="2DBB05C1" w14:textId="77777777" w:rsidR="003A4485" w:rsidRPr="00AE4F74" w:rsidRDefault="003A4485" w:rsidP="003A448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79" w:type="dxa"/>
          </w:tcPr>
          <w:p w14:paraId="7AD882CB" w14:textId="667C88BD" w:rsidR="003A4485" w:rsidRPr="003A4485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– identification of signatory empowered to enter into commitments on behalf of the manufacturer or of the manufacturer's </w:t>
            </w:r>
            <w:proofErr w:type="spellStart"/>
            <w:r w:rsidRPr="003A4485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3A4485">
              <w:rPr>
                <w:rFonts w:ascii="Times New Roman" w:hAnsi="Times New Roman" w:cs="Times New Roman"/>
                <w:color w:val="000000" w:themeColor="text1"/>
              </w:rPr>
              <w:t xml:space="preserve"> representative established in the Community.</w:t>
            </w:r>
          </w:p>
        </w:tc>
        <w:tc>
          <w:tcPr>
            <w:tcW w:w="2835" w:type="dxa"/>
          </w:tcPr>
          <w:p w14:paraId="5F1EA319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27AF3179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7967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0709B039" w14:textId="77777777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5192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3563F1F1" w14:textId="19BA3634" w:rsidR="003A4485" w:rsidRPr="00CC2A7F" w:rsidRDefault="00114CC4" w:rsidP="003A448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558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5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4485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564567B1" w14:textId="77777777" w:rsidR="003A4485" w:rsidRPr="00CC2A7F" w:rsidRDefault="003A4485" w:rsidP="003A4485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A3F38EF" w14:textId="77777777" w:rsidR="000E359B" w:rsidRDefault="000E359B" w:rsidP="00CC2A7F">
      <w:pPr>
        <w:spacing w:before="60" w:after="60"/>
        <w:rPr>
          <w:rFonts w:ascii="Times New Roman" w:hAnsi="Times New Roman" w:cs="Times New Roman"/>
          <w:color w:val="000000" w:themeColor="text1"/>
        </w:rPr>
      </w:pPr>
    </w:p>
    <w:p w14:paraId="4406384C" w14:textId="1D3E4DE6" w:rsidR="00CC2A7F" w:rsidRPr="000E359B" w:rsidRDefault="00CC2A7F" w:rsidP="00CC2A7F">
      <w:pPr>
        <w:spacing w:before="60" w:after="6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359B">
        <w:rPr>
          <w:rFonts w:ascii="Times New Roman" w:hAnsi="Times New Roman" w:cs="Times New Roman"/>
          <w:color w:val="000000" w:themeColor="text1"/>
        </w:rPr>
        <w:t>Дата</w:t>
      </w:r>
      <w:proofErr w:type="spellEnd"/>
      <w:r w:rsidRPr="000E359B">
        <w:rPr>
          <w:rFonts w:ascii="Times New Roman" w:hAnsi="Times New Roman" w:cs="Times New Roman"/>
          <w:color w:val="000000" w:themeColor="text1"/>
        </w:rPr>
        <w:t xml:space="preserve"> ..............</w:t>
      </w:r>
      <w:proofErr w:type="spellStart"/>
      <w:r w:rsidRPr="000E359B">
        <w:rPr>
          <w:rFonts w:ascii="Times New Roman" w:hAnsi="Times New Roman" w:cs="Times New Roman"/>
          <w:color w:val="000000" w:themeColor="text1"/>
        </w:rPr>
        <w:t>Инспектор</w:t>
      </w:r>
      <w:proofErr w:type="spellEnd"/>
      <w:r w:rsidRPr="000E359B">
        <w:rPr>
          <w:rFonts w:ascii="Times New Roman" w:hAnsi="Times New Roman" w:cs="Times New Roman"/>
          <w:color w:val="000000" w:themeColor="text1"/>
        </w:rPr>
        <w:t>............(п)</w:t>
      </w:r>
    </w:p>
    <w:sectPr w:rsidR="00CC2A7F" w:rsidRPr="000E359B" w:rsidSect="00B678AF">
      <w:footerReference w:type="default" r:id="rId7"/>
      <w:pgSz w:w="15840" w:h="12240" w:orient="landscape"/>
      <w:pgMar w:top="851" w:right="851" w:bottom="851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D7B" w14:textId="77777777" w:rsidR="00114CC4" w:rsidRDefault="00114CC4" w:rsidP="00DD7934">
      <w:pPr>
        <w:spacing w:after="0" w:line="240" w:lineRule="auto"/>
      </w:pPr>
      <w:r>
        <w:separator/>
      </w:r>
    </w:p>
  </w:endnote>
  <w:endnote w:type="continuationSeparator" w:id="0">
    <w:p w14:paraId="3F805F45" w14:textId="77777777" w:rsidR="00114CC4" w:rsidRDefault="00114CC4" w:rsidP="00D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1BD" w14:textId="590FD814" w:rsidR="00B678AF" w:rsidRPr="00C46322" w:rsidRDefault="00C46322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i/>
        <w:iCs/>
      </w:rPr>
    </w:pPr>
    <w:r w:rsidRPr="00C46322">
      <w:rPr>
        <w:i/>
        <w:iCs/>
        <w:lang w:val="bg-BG"/>
      </w:rPr>
      <w:t xml:space="preserve">Стр. </w:t>
    </w:r>
    <w:sdt>
      <w:sdtPr>
        <w:rPr>
          <w:i/>
          <w:iCs/>
        </w:rPr>
        <w:id w:val="181389988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 w:rsidR="00B678AF" w:rsidRPr="00C46322">
          <w:rPr>
            <w:rFonts w:ascii="Times New Roman" w:hAnsi="Times New Roman" w:cs="Times New Roman"/>
            <w:i/>
            <w:iCs/>
          </w:rPr>
          <w:fldChar w:fldCharType="begin"/>
        </w:r>
        <w:r w:rsidR="00B678AF" w:rsidRPr="00C46322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="00B678AF" w:rsidRPr="00C46322">
          <w:rPr>
            <w:rFonts w:ascii="Times New Roman" w:hAnsi="Times New Roman" w:cs="Times New Roman"/>
            <w:i/>
            <w:iCs/>
          </w:rPr>
          <w:fldChar w:fldCharType="separate"/>
        </w:r>
        <w:r w:rsidR="00B678AF" w:rsidRPr="00C46322">
          <w:rPr>
            <w:rFonts w:ascii="Times New Roman" w:hAnsi="Times New Roman" w:cs="Times New Roman"/>
            <w:i/>
            <w:iCs/>
            <w:noProof/>
          </w:rPr>
          <w:t>2</w:t>
        </w:r>
        <w:r w:rsidR="00B678AF" w:rsidRPr="00C46322">
          <w:rPr>
            <w:rFonts w:ascii="Times New Roman" w:hAnsi="Times New Roman" w:cs="Times New Roman"/>
            <w:i/>
            <w:iCs/>
            <w:noProof/>
          </w:rPr>
          <w:fldChar w:fldCharType="end"/>
        </w:r>
        <w:r w:rsidR="00B678AF" w:rsidRPr="00C46322">
          <w:rPr>
            <w:rFonts w:ascii="Times New Roman" w:hAnsi="Times New Roman" w:cs="Times New Roman"/>
            <w:i/>
            <w:iCs/>
          </w:rPr>
          <w:t xml:space="preserve"> |</w:t>
        </w:r>
        <w:r w:rsidR="00B678AF" w:rsidRPr="00C46322">
          <w:rPr>
            <w:rFonts w:ascii="Times New Roman" w:hAnsi="Times New Roman" w:cs="Times New Roman"/>
            <w:i/>
            <w:iCs/>
            <w:lang w:val="bg-BG"/>
          </w:rPr>
          <w:t xml:space="preserve"> 26</w:t>
        </w:r>
      </w:sdtContent>
    </w:sdt>
  </w:p>
  <w:p w14:paraId="7667C985" w14:textId="1914ABB5" w:rsidR="00B678AF" w:rsidRPr="00B678AF" w:rsidRDefault="00B678AF">
    <w:pPr>
      <w:pStyle w:val="Footer"/>
      <w:rPr>
        <w:rFonts w:ascii="Times New Roman" w:hAnsi="Times New Roman" w:cs="Times New Roman"/>
      </w:rPr>
    </w:pPr>
    <w:r w:rsidRPr="00B678AF">
      <w:rPr>
        <w:rFonts w:ascii="Times New Roman" w:hAnsi="Times New Roman" w:cs="Times New Roman"/>
        <w:i/>
        <w:noProof/>
      </w:rPr>
      <w:t xml:space="preserve">Приложение № 6 към Наръчника за ННО, издание 6.2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EDDC" w14:textId="77777777" w:rsidR="00114CC4" w:rsidRDefault="00114CC4" w:rsidP="00DD7934">
      <w:pPr>
        <w:spacing w:after="0" w:line="240" w:lineRule="auto"/>
      </w:pPr>
      <w:r>
        <w:separator/>
      </w:r>
    </w:p>
  </w:footnote>
  <w:footnote w:type="continuationSeparator" w:id="0">
    <w:p w14:paraId="65C59FB5" w14:textId="77777777" w:rsidR="00114CC4" w:rsidRDefault="00114CC4" w:rsidP="00DD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C5D"/>
    <w:multiLevelType w:val="hybridMultilevel"/>
    <w:tmpl w:val="9B04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1144"/>
    <w:multiLevelType w:val="hybridMultilevel"/>
    <w:tmpl w:val="2CC4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CED"/>
    <w:multiLevelType w:val="hybridMultilevel"/>
    <w:tmpl w:val="A3CA1FF4"/>
    <w:lvl w:ilvl="0" w:tplc="9078BB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5261F2B"/>
    <w:multiLevelType w:val="hybridMultilevel"/>
    <w:tmpl w:val="EA2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4"/>
    <w:rsid w:val="000C4F78"/>
    <w:rsid w:val="000E359B"/>
    <w:rsid w:val="00114CC4"/>
    <w:rsid w:val="0019490B"/>
    <w:rsid w:val="00363AFC"/>
    <w:rsid w:val="003A4485"/>
    <w:rsid w:val="00614666"/>
    <w:rsid w:val="00764107"/>
    <w:rsid w:val="008E1E4E"/>
    <w:rsid w:val="008E4834"/>
    <w:rsid w:val="009D2489"/>
    <w:rsid w:val="00A01514"/>
    <w:rsid w:val="00AE4F74"/>
    <w:rsid w:val="00B561AB"/>
    <w:rsid w:val="00B678AF"/>
    <w:rsid w:val="00C45A74"/>
    <w:rsid w:val="00C46322"/>
    <w:rsid w:val="00CB3734"/>
    <w:rsid w:val="00CC2A7F"/>
    <w:rsid w:val="00CC6E06"/>
    <w:rsid w:val="00DD7934"/>
    <w:rsid w:val="00E33A30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05D"/>
  <w15:chartTrackingRefBased/>
  <w15:docId w15:val="{0B53EEF8-240B-4E14-A3FE-15EF192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79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934"/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table" w:styleId="TableGrid">
    <w:name w:val="Table Grid"/>
    <w:basedOn w:val="TableNormal"/>
    <w:uiPriority w:val="39"/>
    <w:rsid w:val="00DD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FC"/>
    <w:pPr>
      <w:ind w:left="720"/>
      <w:contextualSpacing/>
    </w:pPr>
  </w:style>
  <w:style w:type="paragraph" w:styleId="ListBullet">
    <w:name w:val="List Bullet"/>
    <w:basedOn w:val="Normal"/>
    <w:rsid w:val="00C45A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678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AF"/>
  </w:style>
  <w:style w:type="paragraph" w:styleId="Footer">
    <w:name w:val="footer"/>
    <w:basedOn w:val="Normal"/>
    <w:link w:val="FooterChar"/>
    <w:uiPriority w:val="99"/>
    <w:unhideWhenUsed/>
    <w:rsid w:val="00B678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6</cp:revision>
  <dcterms:created xsi:type="dcterms:W3CDTF">2022-02-22T13:16:00Z</dcterms:created>
  <dcterms:modified xsi:type="dcterms:W3CDTF">2022-02-22T15:12:00Z</dcterms:modified>
</cp:coreProperties>
</file>