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995ABA">
        <w:rPr>
          <w:rFonts w:ascii="Times New Roman" w:eastAsiaTheme="minorHAnsi" w:hAnsi="Times New Roman"/>
          <w:b/>
          <w:bCs/>
          <w:sz w:val="20"/>
          <w:szCs w:val="20"/>
          <w:lang w:val="en-US"/>
        </w:rPr>
        <w:t>.1</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807B9D" w:rsidRDefault="00807B9D" w:rsidP="00807B9D">
      <w:pPr>
        <w:spacing w:before="120" w:after="120" w:line="240" w:lineRule="auto"/>
        <w:rPr>
          <w:rFonts w:ascii="Times New Roman" w:hAnsi="Times New Roman"/>
          <w:sz w:val="20"/>
          <w:szCs w:val="20"/>
          <w:lang w:val="bg-BG"/>
        </w:rPr>
      </w:pPr>
    </w:p>
    <w:p w:rsidR="00807B9D"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sidR="00807B9D">
        <w:rPr>
          <w:rFonts w:ascii="Times New Roman" w:hAnsi="Times New Roman"/>
          <w:sz w:val="20"/>
          <w:szCs w:val="20"/>
          <w:lang w:val="bg-BG"/>
        </w:rPr>
        <w:t xml:space="preserve">попълване </w:t>
      </w:r>
    </w:p>
    <w:p w:rsidR="001D772F" w:rsidRDefault="001D772F" w:rsidP="00807B9D">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A608B9" w:rsidRPr="00A608B9">
        <w:t xml:space="preserve"> </w:t>
      </w:r>
      <w:r w:rsidR="00A608B9" w:rsidRPr="00A608B9">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w:t>
      </w:r>
      <w:r w:rsidR="00053BC0">
        <w:rPr>
          <w:rFonts w:ascii="Times New Roman" w:hAnsi="Times New Roman"/>
          <w:sz w:val="20"/>
          <w:szCs w:val="20"/>
          <w:lang w:val="bg-BG"/>
        </w:rPr>
        <w:t>три</w:t>
      </w:r>
      <w:r>
        <w:rPr>
          <w:rFonts w:ascii="Times New Roman" w:hAnsi="Times New Roman"/>
          <w:sz w:val="20"/>
          <w:szCs w:val="20"/>
          <w:lang w:val="bg-BG"/>
        </w:rPr>
        <w:t xml:space="preserve"> части: </w:t>
      </w:r>
      <w:r w:rsidR="00325C75">
        <w:rPr>
          <w:rFonts w:ascii="Times New Roman" w:hAnsi="Times New Roman"/>
          <w:sz w:val="20"/>
          <w:szCs w:val="20"/>
          <w:lang w:val="bg-BG"/>
        </w:rPr>
        <w:t>с</w:t>
      </w:r>
      <w:r>
        <w:rPr>
          <w:rFonts w:ascii="Times New Roman" w:hAnsi="Times New Roman"/>
          <w:sz w:val="20"/>
          <w:szCs w:val="20"/>
          <w:lang w:val="bg-BG"/>
        </w:rPr>
        <w:t>тратегически мерки за смекчаване на наземния риск</w:t>
      </w:r>
      <w:r w:rsidR="00127858">
        <w:rPr>
          <w:rFonts w:ascii="Times New Roman" w:hAnsi="Times New Roman"/>
          <w:sz w:val="20"/>
          <w:szCs w:val="20"/>
          <w:lang w:val="bg-BG"/>
        </w:rPr>
        <w:t xml:space="preserve">, </w:t>
      </w:r>
      <w:r w:rsidR="00053BC0" w:rsidRPr="00053BC0">
        <w:rPr>
          <w:rFonts w:ascii="Times New Roman" w:hAnsi="Times New Roman"/>
          <w:sz w:val="20"/>
          <w:szCs w:val="20"/>
          <w:lang w:val="bg-BG"/>
        </w:rPr>
        <w:t xml:space="preserve">изискванията за тактическо смекчаване </w:t>
      </w:r>
      <w:r w:rsidR="00053BC0">
        <w:rPr>
          <w:rFonts w:ascii="Times New Roman" w:hAnsi="Times New Roman"/>
          <w:sz w:val="20"/>
          <w:szCs w:val="20"/>
          <w:lang w:val="bg-BG"/>
        </w:rPr>
        <w:t xml:space="preserve">на въздушния риск и </w:t>
      </w:r>
      <w:r w:rsidR="00127858">
        <w:rPr>
          <w:rFonts w:ascii="Times New Roman" w:hAnsi="Times New Roman"/>
          <w:sz w:val="20"/>
          <w:szCs w:val="20"/>
          <w:lang w:val="bg-BG"/>
        </w:rPr>
        <w:t xml:space="preserve">осигуряване постигането на </w:t>
      </w:r>
      <w:r w:rsidR="00053BC0">
        <w:rPr>
          <w:rFonts w:ascii="Times New Roman" w:hAnsi="Times New Roman"/>
          <w:sz w:val="20"/>
          <w:szCs w:val="20"/>
          <w:lang w:val="bg-BG"/>
        </w:rPr>
        <w:t>ц</w:t>
      </w:r>
      <w:r w:rsidR="00127858" w:rsidRPr="00127858">
        <w:rPr>
          <w:rFonts w:ascii="Times New Roman" w:hAnsi="Times New Roman"/>
          <w:sz w:val="20"/>
          <w:szCs w:val="20"/>
          <w:lang w:val="bg-BG"/>
        </w:rPr>
        <w:t>елите за експлоатационна безопасност</w:t>
      </w:r>
      <w:r w:rsidR="00325C75">
        <w:rPr>
          <w:rFonts w:ascii="Times New Roman" w:hAnsi="Times New Roman"/>
          <w:sz w:val="20"/>
          <w:szCs w:val="20"/>
          <w:lang w:val="bg-BG"/>
        </w:rPr>
        <w:t>.</w:t>
      </w:r>
    </w:p>
    <w:p w:rsidR="00053BC0" w:rsidRPr="00053BC0" w:rsidRDefault="00053BC0"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се състои от определените по време на оценката мерки за смекчаване на наземния риск</w:t>
      </w:r>
      <w:r w:rsidR="004F1E2C">
        <w:rPr>
          <w:rFonts w:ascii="Times New Roman" w:hAnsi="Times New Roman"/>
          <w:sz w:val="20"/>
          <w:szCs w:val="20"/>
          <w:lang w:val="bg-BG"/>
        </w:rPr>
        <w:t xml:space="preserve"> (ако е приложимо)</w:t>
      </w:r>
      <w:r>
        <w:rPr>
          <w:rFonts w:ascii="Times New Roman" w:hAnsi="Times New Roman"/>
          <w:sz w:val="20"/>
          <w:szCs w:val="20"/>
          <w:lang w:val="bg-BG"/>
        </w:rPr>
        <w:t xml:space="preserve">. </w:t>
      </w:r>
    </w:p>
    <w:p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sidR="00325C75">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sidR="00325C75">
        <w:rPr>
          <w:rFonts w:ascii="Times New Roman" w:hAnsi="Times New Roman"/>
          <w:sz w:val="20"/>
          <w:szCs w:val="20"/>
          <w:lang w:val="bg-BG"/>
        </w:rPr>
        <w:t>„</w:t>
      </w:r>
      <w:r w:rsidRPr="00394975">
        <w:rPr>
          <w:rFonts w:ascii="Times New Roman" w:hAnsi="Times New Roman"/>
          <w:sz w:val="20"/>
          <w:szCs w:val="20"/>
          <w:lang w:val="bg-BG"/>
        </w:rPr>
        <w:t>Ниво на стабилност</w:t>
      </w:r>
      <w:r w:rsidR="00325C75">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sidR="00325C75">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053BC0"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394975" w:rsidRPr="00EA4E64" w:rsidRDefault="0020728A"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00807B9D" w:rsidRPr="00807B9D">
        <w:rPr>
          <w:rFonts w:ascii="Times New Roman" w:hAnsi="Times New Roman"/>
          <w:i/>
          <w:iCs/>
          <w:sz w:val="20"/>
          <w:szCs w:val="20"/>
          <w:lang w:val="bg-BG"/>
        </w:rPr>
        <w:t>в курсив</w:t>
      </w:r>
      <w:r w:rsidR="00807B9D">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00807B9D" w:rsidRPr="00807B9D">
        <w:t xml:space="preserve"> </w:t>
      </w:r>
      <w:r w:rsidR="00EA4E64">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sidR="00EA4E64">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394975" w:rsidRDefault="00394975" w:rsidP="00807B9D">
      <w:pPr>
        <w:spacing w:before="120" w:after="120" w:line="240" w:lineRule="auto"/>
        <w:rPr>
          <w:rFonts w:ascii="Times New Roman" w:hAnsi="Times New Roman"/>
          <w:sz w:val="20"/>
          <w:szCs w:val="20"/>
          <w:lang w:val="bg-BG"/>
        </w:rPr>
      </w:pPr>
    </w:p>
    <w:p w:rsidR="00394975" w:rsidRPr="00EA4E64" w:rsidRDefault="004F1E2C"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sidR="00325C75">
        <w:rPr>
          <w:rFonts w:ascii="Times New Roman" w:hAnsi="Times New Roman"/>
          <w:sz w:val="20"/>
          <w:szCs w:val="20"/>
          <w:lang w:val="bg-BG"/>
        </w:rPr>
        <w:t>.</w:t>
      </w:r>
    </w:p>
    <w:p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007106D3"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007106D3" w:rsidRPr="007106D3">
        <w:rPr>
          <w:rFonts w:ascii="Times New Roman" w:hAnsi="Times New Roman"/>
          <w:sz w:val="20"/>
          <w:szCs w:val="20"/>
          <w:lang w:val="bg-BG"/>
        </w:rPr>
        <w:t>VLOS</w:t>
      </w:r>
      <w:r w:rsidR="007106D3">
        <w:rPr>
          <w:rFonts w:ascii="Times New Roman" w:hAnsi="Times New Roman"/>
          <w:sz w:val="20"/>
          <w:szCs w:val="20"/>
          <w:lang w:val="bg-BG"/>
        </w:rPr>
        <w:t>/</w:t>
      </w:r>
      <w:proofErr w:type="spellStart"/>
      <w:r w:rsidR="007106D3" w:rsidRPr="007106D3">
        <w:rPr>
          <w:rFonts w:ascii="Times New Roman" w:hAnsi="Times New Roman"/>
          <w:sz w:val="20"/>
          <w:szCs w:val="20"/>
          <w:lang w:val="bg-BG"/>
        </w:rPr>
        <w:t>No</w:t>
      </w:r>
      <w:proofErr w:type="spellEnd"/>
      <w:r w:rsidR="007106D3">
        <w:rPr>
          <w:rFonts w:ascii="Times New Roman" w:hAnsi="Times New Roman"/>
          <w:sz w:val="20"/>
          <w:szCs w:val="20"/>
          <w:lang w:val="bg-BG"/>
        </w:rPr>
        <w:t xml:space="preserve"> </w:t>
      </w:r>
      <w:proofErr w:type="spellStart"/>
      <w:r w:rsidR="007106D3" w:rsidRPr="007106D3">
        <w:rPr>
          <w:rFonts w:ascii="Times New Roman" w:hAnsi="Times New Roman"/>
          <w:sz w:val="20"/>
          <w:szCs w:val="20"/>
          <w:lang w:val="bg-BG"/>
        </w:rPr>
        <w:t>Requirement</w:t>
      </w:r>
      <w:proofErr w:type="spellEnd"/>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(ARC-a)</w:t>
      </w:r>
      <w:r w:rsidR="007106D3">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b</w:t>
      </w:r>
      <w:r w:rsidR="007106D3"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c</w:t>
      </w:r>
      <w:r w:rsidR="007106D3"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d</w:t>
      </w:r>
      <w:r w:rsidR="007106D3"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rsidR="00B73DBF" w:rsidRPr="00B73DBF" w:rsidRDefault="00B73DBF" w:rsidP="00807B9D">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B3101E" w:rsidRPr="00EA4E64" w:rsidRDefault="00B3101E" w:rsidP="00807B9D">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sidR="007106D3">
        <w:rPr>
          <w:rFonts w:ascii="Times New Roman" w:hAnsi="Times New Roman"/>
          <w:i/>
          <w:iCs/>
          <w:sz w:val="20"/>
          <w:szCs w:val="20"/>
          <w:lang w:val="en-US"/>
        </w:rPr>
        <w:t xml:space="preserve"> </w:t>
      </w:r>
      <w:r w:rsidR="007106D3">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007106D3"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sidR="00807B9D">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7106D3">
        <w:rPr>
          <w:rFonts w:ascii="Times New Roman" w:hAnsi="Times New Roman"/>
          <w:i/>
          <w:iCs/>
          <w:sz w:val="20"/>
          <w:szCs w:val="20"/>
          <w:lang w:val="en-US"/>
        </w:rPr>
        <w:t>VLOS</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rsidR="007106D3" w:rsidRDefault="007106D3" w:rsidP="00807B9D">
      <w:pPr>
        <w:spacing w:before="120" w:after="120" w:line="240" w:lineRule="auto"/>
        <w:rPr>
          <w:rFonts w:ascii="Times New Roman" w:hAnsi="Times New Roman"/>
          <w:sz w:val="20"/>
          <w:szCs w:val="20"/>
          <w:lang w:val="bg-BG"/>
        </w:rPr>
      </w:pPr>
    </w:p>
    <w:p w:rsidR="00394975" w:rsidRDefault="00394975" w:rsidP="00807B9D">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sidR="00325C75">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 xml:space="preserve">риск. В зависимост от SAIL се определят и нивата на стабилност при постигане на </w:t>
      </w:r>
      <w:r w:rsidR="00394975" w:rsidRPr="00053AF2">
        <w:rPr>
          <w:rFonts w:ascii="Times New Roman" w:hAnsi="Times New Roman"/>
          <w:sz w:val="20"/>
          <w:szCs w:val="20"/>
          <w:lang w:val="bg-BG"/>
        </w:rPr>
        <w:t>ц</w:t>
      </w:r>
      <w:r w:rsidRPr="00053AF2">
        <w:rPr>
          <w:rFonts w:ascii="Times New Roman" w:hAnsi="Times New Roman"/>
          <w:sz w:val="20"/>
          <w:szCs w:val="20"/>
          <w:lang w:val="bg-BG"/>
        </w:rPr>
        <w:t>елите за планираната експлоатация.</w:t>
      </w:r>
    </w:p>
    <w:p w:rsidR="00053AF2" w:rsidRPr="00053AF2" w:rsidRDefault="00053AF2" w:rsidP="00807B9D">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w:t>
      </w:r>
      <w:r w:rsidR="00CC6360">
        <w:rPr>
          <w:rFonts w:ascii="Times New Roman" w:hAnsi="Times New Roman"/>
          <w:sz w:val="20"/>
          <w:szCs w:val="20"/>
          <w:lang w:val="bg-BG"/>
        </w:rPr>
        <w:t>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sidR="00CC6360">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rsidR="00053AF2" w:rsidRPr="00325C75"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SAIL </w:t>
      </w:r>
      <w:r w:rsidR="00CC6360">
        <w:rPr>
          <w:rFonts w:ascii="Times New Roman" w:hAnsi="Times New Roman"/>
          <w:sz w:val="20"/>
          <w:szCs w:val="20"/>
          <w:lang w:val="bg-BG"/>
        </w:rPr>
        <w:t xml:space="preserve">се отбелязва </w:t>
      </w:r>
      <w:r w:rsidR="00CC6360">
        <w:rPr>
          <w:rFonts w:ascii="Times New Roman" w:hAnsi="Times New Roman"/>
          <w:sz w:val="20"/>
          <w:szCs w:val="20"/>
          <w:lang w:val="en-US"/>
        </w:rPr>
        <w:t xml:space="preserve">SAIL (I-VI) </w:t>
      </w:r>
      <w:r w:rsidR="00CC6360">
        <w:rPr>
          <w:rFonts w:ascii="Times New Roman" w:hAnsi="Times New Roman"/>
          <w:sz w:val="20"/>
          <w:szCs w:val="20"/>
          <w:lang w:val="bg-BG"/>
        </w:rPr>
        <w:t>и нивото на стабилност (</w:t>
      </w:r>
      <w:r w:rsidR="00CC6360">
        <w:rPr>
          <w:rFonts w:ascii="Times New Roman" w:hAnsi="Times New Roman"/>
          <w:sz w:val="20"/>
          <w:szCs w:val="20"/>
          <w:lang w:val="en-US"/>
        </w:rPr>
        <w:t>low/medium/high)</w:t>
      </w:r>
      <w:r w:rsidR="00325C75">
        <w:rPr>
          <w:rFonts w:ascii="Times New Roman" w:hAnsi="Times New Roman"/>
          <w:sz w:val="20"/>
          <w:szCs w:val="20"/>
          <w:lang w:val="bg-BG"/>
        </w:rPr>
        <w:t>.</w:t>
      </w:r>
    </w:p>
    <w:p w:rsidR="00053AF2" w:rsidRPr="00053AF2" w:rsidRDefault="00CC6360"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xml:space="preserve">“ се </w:t>
      </w:r>
      <w:r w:rsidR="00807B9D">
        <w:rPr>
          <w:rFonts w:ascii="Times New Roman" w:hAnsi="Times New Roman"/>
          <w:sz w:val="20"/>
          <w:szCs w:val="20"/>
          <w:lang w:val="bg-BG"/>
        </w:rPr>
        <w:t>описват</w:t>
      </w:r>
      <w:r w:rsidR="00053AF2"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r w:rsidR="00325C75">
        <w:rPr>
          <w:rFonts w:ascii="Times New Roman" w:hAnsi="Times New Roman"/>
          <w:sz w:val="20"/>
          <w:szCs w:val="20"/>
          <w:lang w:val="bg-BG"/>
        </w:rPr>
        <w:t>.</w:t>
      </w:r>
    </w:p>
    <w:p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w:t>
      </w:r>
      <w:r w:rsidR="00CC6360">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sidR="001D772F">
        <w:rPr>
          <w:rFonts w:ascii="Times New Roman" w:hAnsi="Times New Roman"/>
          <w:sz w:val="20"/>
          <w:szCs w:val="20"/>
          <w:lang w:val="bg-BG"/>
        </w:rPr>
        <w:t xml:space="preserve"> или</w:t>
      </w:r>
      <w:r w:rsidR="00325C75">
        <w:rPr>
          <w:rFonts w:ascii="Times New Roman" w:hAnsi="Times New Roman"/>
          <w:sz w:val="20"/>
          <w:szCs w:val="20"/>
          <w:lang w:val="bg-BG"/>
        </w:rPr>
        <w:t xml:space="preserve"> кандидатът</w:t>
      </w:r>
      <w:r w:rsidR="001D772F">
        <w:rPr>
          <w:rFonts w:ascii="Times New Roman" w:hAnsi="Times New Roman"/>
          <w:sz w:val="20"/>
          <w:szCs w:val="20"/>
          <w:lang w:val="bg-BG"/>
        </w:rPr>
        <w:t xml:space="preserve"> </w:t>
      </w:r>
      <w:r w:rsidR="00CC6360">
        <w:rPr>
          <w:rFonts w:ascii="Times New Roman" w:hAnsi="Times New Roman"/>
          <w:sz w:val="20"/>
          <w:szCs w:val="20"/>
          <w:lang w:val="bg-BG"/>
        </w:rPr>
        <w:t>декларира съответствието</w:t>
      </w:r>
      <w:r w:rsidR="001D772F">
        <w:rPr>
          <w:rFonts w:ascii="Times New Roman" w:hAnsi="Times New Roman"/>
          <w:sz w:val="20"/>
          <w:szCs w:val="20"/>
          <w:lang w:val="bg-BG"/>
        </w:rPr>
        <w:t xml:space="preserve">. </w:t>
      </w:r>
    </w:p>
    <w:p w:rsidR="00053AF2" w:rsidRPr="00053AF2" w:rsidRDefault="001D772F"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rsidR="00AD6177" w:rsidRPr="00EA4E64" w:rsidRDefault="00AD6177"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053AF2" w:rsidRDefault="00053AF2" w:rsidP="00807B9D">
      <w:pPr>
        <w:spacing w:before="120" w:after="120" w:line="240" w:lineRule="auto"/>
        <w:rPr>
          <w:rFonts w:ascii="Times New Roman" w:hAnsi="Times New Roman"/>
          <w:sz w:val="20"/>
          <w:szCs w:val="20"/>
          <w:lang w:val="bg-BG"/>
        </w:rPr>
      </w:pP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53BC0">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53BC0">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53BC0">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rPr>
          <w:trHeight w:val="971"/>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807B9D" w:rsidRDefault="00325C75">
      <w:pPr>
        <w:spacing w:after="160" w:line="259" w:lineRule="auto"/>
        <w:jc w:val="left"/>
        <w:rPr>
          <w:rFonts w:ascii="Times New Roman" w:hAnsi="Times New Roman"/>
          <w:b/>
          <w:bCs/>
          <w:sz w:val="24"/>
          <w:szCs w:val="24"/>
          <w:lang w:val="bg-BG"/>
        </w:rPr>
      </w:pPr>
      <w:r w:rsidRPr="00807B9D">
        <w:rPr>
          <w:rFonts w:ascii="Times New Roman" w:hAnsi="Times New Roman"/>
          <w:b/>
          <w:bCs/>
          <w:sz w:val="24"/>
          <w:szCs w:val="24"/>
          <w:lang w:val="bg-BG"/>
        </w:rPr>
        <w:t xml:space="preserve">Част II </w:t>
      </w:r>
      <w:r w:rsidR="0081331D" w:rsidRPr="00807B9D">
        <w:rPr>
          <w:rFonts w:ascii="Times New Roman" w:hAnsi="Times New Roman"/>
          <w:b/>
          <w:bCs/>
          <w:sz w:val="24"/>
          <w:szCs w:val="24"/>
          <w:lang w:val="bg-BG"/>
        </w:rPr>
        <w:t>И</w:t>
      </w:r>
      <w:r w:rsidRPr="00807B9D">
        <w:rPr>
          <w:rFonts w:ascii="Times New Roman" w:hAnsi="Times New Roman"/>
          <w:b/>
          <w:bCs/>
          <w:sz w:val="24"/>
          <w:szCs w:val="24"/>
          <w:lang w:val="bg-BG"/>
        </w:rPr>
        <w:t>зисквания за тактическо смекчаване на въздушния риск (ако е приложимо)</w:t>
      </w:r>
    </w:p>
    <w:tbl>
      <w:tblPr>
        <w:tblStyle w:val="TableGrid"/>
        <w:tblW w:w="15168" w:type="dxa"/>
        <w:tblInd w:w="-431"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B73DBF" w:rsidRPr="00BD2C5C" w:rsidTr="00807B9D">
        <w:tc>
          <w:tcPr>
            <w:tcW w:w="2973" w:type="dxa"/>
            <w:gridSpan w:val="2"/>
            <w:shd w:val="clear" w:color="auto" w:fill="F4B083" w:themeFill="accent2" w:themeFillTint="99"/>
            <w:vAlign w:val="center"/>
          </w:tcPr>
          <w:p w:rsidR="00B73DBF" w:rsidRPr="00B3101E"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rsidR="00B73DBF" w:rsidRPr="00053BC0" w:rsidRDefault="00B73DBF" w:rsidP="00EA6412">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rsidR="00B73DBF" w:rsidRPr="00053BC0" w:rsidRDefault="00B73DBF" w:rsidP="00EA6412">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rsidR="00B73DBF" w:rsidRDefault="00B73DBF" w:rsidP="00EA6412">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rsidR="00B73DBF" w:rsidRPr="00BD0C0C"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rsidR="00B73DBF" w:rsidRPr="00BD0C0C" w:rsidRDefault="00B73DBF" w:rsidP="00EA6412">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B73DBF" w:rsidRDefault="00B73DBF" w:rsidP="00EA6412">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B73DBF" w:rsidRPr="00BD2C5C" w:rsidRDefault="00B73DBF" w:rsidP="00EA6412">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73DBF" w:rsidRPr="00BD2C5C" w:rsidTr="00807B9D">
        <w:tc>
          <w:tcPr>
            <w:tcW w:w="1555" w:type="dxa"/>
            <w:vMerge w:val="restart"/>
            <w:shd w:val="clear" w:color="auto" w:fill="F7CAAC" w:themeFill="accent2" w:themeFillTint="66"/>
            <w:vAlign w:val="center"/>
          </w:tcPr>
          <w:p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B73DBF" w:rsidRPr="0020728A" w:rsidRDefault="00B73DBF" w:rsidP="00EA6412">
            <w:pPr>
              <w:spacing w:after="0" w:line="240" w:lineRule="auto"/>
              <w:jc w:val="center"/>
              <w:rPr>
                <w:rFonts w:ascii="Times New Roman" w:hAnsi="Times New Roman"/>
                <w:i/>
                <w:iCs/>
                <w:sz w:val="16"/>
                <w:szCs w:val="16"/>
              </w:rPr>
            </w:pPr>
            <w:r>
              <w:rPr>
                <w:sz w:val="20"/>
                <w:szCs w:val="20"/>
                <w:lang w:val="bg-BG"/>
              </w:rPr>
              <w:t>VLOS</w:t>
            </w:r>
          </w:p>
        </w:tc>
        <w:tc>
          <w:tcPr>
            <w:tcW w:w="3831" w:type="dxa"/>
          </w:tcPr>
          <w:p w:rsidR="00B73DBF" w:rsidRPr="00C13088" w:rsidRDefault="00B73DBF" w:rsidP="00EA6412">
            <w:pPr>
              <w:spacing w:after="0" w:line="240" w:lineRule="auto"/>
              <w:jc w:val="left"/>
              <w:rPr>
                <w:rFonts w:ascii="Times New Roman" w:hAnsi="Times New Roman"/>
                <w:i/>
                <w:iCs/>
                <w:sz w:val="16"/>
                <w:szCs w:val="16"/>
                <w:lang w:val="bg-BG"/>
              </w:rPr>
            </w:pPr>
            <w:r w:rsidRPr="00EB1910">
              <w:rPr>
                <w:rFonts w:ascii="Times New Roman" w:hAnsi="Times New Roman"/>
                <w:i/>
                <w:iCs/>
                <w:sz w:val="16"/>
                <w:szCs w:val="16"/>
                <w:lang w:val="bg-BG"/>
              </w:rPr>
              <w:t>Без изисквания</w:t>
            </w:r>
          </w:p>
        </w:tc>
        <w:tc>
          <w:tcPr>
            <w:tcW w:w="2262" w:type="dxa"/>
          </w:tcPr>
          <w:p w:rsidR="00B73DBF" w:rsidRPr="0020728A" w:rsidRDefault="00B73DBF" w:rsidP="00EA6412">
            <w:pPr>
              <w:spacing w:after="0" w:line="240" w:lineRule="auto"/>
              <w:jc w:val="left"/>
              <w:rPr>
                <w:rFonts w:ascii="Times New Roman" w:hAnsi="Times New Roman"/>
                <w:i/>
                <w:iCs/>
                <w:sz w:val="16"/>
                <w:szCs w:val="16"/>
              </w:rPr>
            </w:pPr>
            <w:r w:rsidRPr="00EB1910">
              <w:rPr>
                <w:rFonts w:ascii="Times New Roman" w:hAnsi="Times New Roman"/>
                <w:i/>
                <w:iCs/>
                <w:sz w:val="16"/>
                <w:szCs w:val="16"/>
                <w:lang w:val="bg-BG"/>
              </w:rPr>
              <w:t>Не е приложимо</w:t>
            </w:r>
          </w:p>
        </w:tc>
        <w:tc>
          <w:tcPr>
            <w:tcW w:w="2416" w:type="dxa"/>
            <w:gridSpan w:val="2"/>
          </w:tcPr>
          <w:p w:rsidR="00B73DBF" w:rsidRPr="007106D3" w:rsidRDefault="00B73DBF" w:rsidP="00EA641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Не е приложимо </w:t>
            </w:r>
          </w:p>
        </w:tc>
        <w:tc>
          <w:tcPr>
            <w:tcW w:w="2126" w:type="dxa"/>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shd w:val="clear" w:color="auto" w:fill="F7CAAC" w:themeFill="accent2" w:themeFillTint="66"/>
            <w:vAlign w:val="center"/>
          </w:tcPr>
          <w:p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val="restart"/>
            <w:shd w:val="clear" w:color="auto" w:fill="F7CAAC" w:themeFill="accent2" w:themeFillTint="66"/>
            <w:vAlign w:val="center"/>
          </w:tcPr>
          <w:p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shd w:val="clear" w:color="auto" w:fill="F7CAAC" w:themeFill="accent2" w:themeFillTint="66"/>
            <w:vAlign w:val="center"/>
          </w:tcPr>
          <w:p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val="restart"/>
            <w:shd w:val="clear" w:color="auto" w:fill="F7CAAC" w:themeFill="accent2" w:themeFillTint="66"/>
            <w:vAlign w:val="center"/>
          </w:tcPr>
          <w:p w:rsidR="00B73DBF" w:rsidRPr="00BD2C5C" w:rsidRDefault="00B73DBF" w:rsidP="00EA6412">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B73DBF" w:rsidRPr="0020728A" w:rsidRDefault="00B73DBF" w:rsidP="00EA6412">
            <w:pPr>
              <w:spacing w:after="0" w:line="240" w:lineRule="auto"/>
              <w:jc w:val="center"/>
              <w:rPr>
                <w:rFonts w:ascii="Times New Roman" w:hAnsi="Times New Roman"/>
                <w:i/>
                <w:iCs/>
                <w:sz w:val="16"/>
                <w:szCs w:val="16"/>
              </w:rPr>
            </w:pPr>
          </w:p>
        </w:tc>
        <w:tc>
          <w:tcPr>
            <w:tcW w:w="3831" w:type="dxa"/>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rsidR="00B73DBF" w:rsidRPr="007106D3" w:rsidRDefault="00B73DBF" w:rsidP="00EA6412">
            <w:pPr>
              <w:spacing w:after="0" w:line="240" w:lineRule="auto"/>
              <w:rPr>
                <w:rFonts w:ascii="Times New Roman" w:hAnsi="Times New Roman"/>
                <w:i/>
                <w:iCs/>
                <w:sz w:val="16"/>
                <w:szCs w:val="16"/>
                <w:lang w:val="bg-BG"/>
              </w:rPr>
            </w:pPr>
          </w:p>
        </w:tc>
        <w:tc>
          <w:tcPr>
            <w:tcW w:w="2126" w:type="dxa"/>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shd w:val="clear" w:color="auto" w:fill="F7CAAC" w:themeFill="accent2" w:themeFillTint="66"/>
            <w:vAlign w:val="center"/>
          </w:tcPr>
          <w:p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B73DBF" w:rsidRDefault="00B73DBF" w:rsidP="00EA6412">
            <w:pPr>
              <w:spacing w:after="0" w:line="240" w:lineRule="auto"/>
              <w:rPr>
                <w:rFonts w:ascii="Times New Roman" w:hAnsi="Times New Roman"/>
                <w:sz w:val="24"/>
                <w:szCs w:val="24"/>
                <w:lang w:val="en-US"/>
              </w:rPr>
            </w:pPr>
          </w:p>
        </w:tc>
      </w:tr>
      <w:bookmarkEnd w:id="4"/>
      <w:tr w:rsidR="00B73DBF" w:rsidRPr="00BD2C5C" w:rsidTr="00807B9D">
        <w:tc>
          <w:tcPr>
            <w:tcW w:w="1555" w:type="dxa"/>
            <w:vMerge w:val="restart"/>
            <w:shd w:val="clear" w:color="auto" w:fill="F7CAAC" w:themeFill="accent2" w:themeFillTint="66"/>
            <w:vAlign w:val="center"/>
          </w:tcPr>
          <w:p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shd w:val="clear" w:color="auto" w:fill="F7CAAC" w:themeFill="accent2" w:themeFillTint="66"/>
            <w:vAlign w:val="center"/>
          </w:tcPr>
          <w:p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val="restart"/>
            <w:shd w:val="clear" w:color="auto" w:fill="F7CAAC" w:themeFill="accent2" w:themeFillTint="66"/>
          </w:tcPr>
          <w:p w:rsidR="00B73DBF" w:rsidRPr="00B3101E"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rsidR="00B73DBF" w:rsidRPr="00BD2C5C" w:rsidRDefault="00B73DBF" w:rsidP="00EA6412">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B73DBF" w:rsidRPr="0020728A" w:rsidRDefault="00B73DBF" w:rsidP="00EA6412">
            <w:pPr>
              <w:spacing w:after="0" w:line="240" w:lineRule="auto"/>
              <w:jc w:val="center"/>
              <w:rPr>
                <w:rFonts w:ascii="Times New Roman" w:hAnsi="Times New Roman"/>
                <w:i/>
                <w:iCs/>
                <w:sz w:val="16"/>
                <w:szCs w:val="16"/>
              </w:rPr>
            </w:pPr>
          </w:p>
        </w:tc>
        <w:tc>
          <w:tcPr>
            <w:tcW w:w="3831" w:type="dxa"/>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rsidR="00B73DBF" w:rsidRPr="007106D3" w:rsidRDefault="00B73DBF" w:rsidP="00EA6412">
            <w:pPr>
              <w:spacing w:after="0" w:line="240" w:lineRule="auto"/>
              <w:rPr>
                <w:rFonts w:ascii="Times New Roman" w:hAnsi="Times New Roman"/>
                <w:i/>
                <w:iCs/>
                <w:sz w:val="16"/>
                <w:szCs w:val="16"/>
                <w:lang w:val="bg-BG"/>
              </w:rPr>
            </w:pPr>
          </w:p>
        </w:tc>
        <w:tc>
          <w:tcPr>
            <w:tcW w:w="2126" w:type="dxa"/>
          </w:tcPr>
          <w:p w:rsidR="00B73DBF" w:rsidRDefault="00B73DBF" w:rsidP="00EA6412">
            <w:pPr>
              <w:spacing w:after="0" w:line="240" w:lineRule="auto"/>
              <w:rPr>
                <w:rFonts w:ascii="Times New Roman" w:hAnsi="Times New Roman"/>
                <w:sz w:val="24"/>
                <w:szCs w:val="24"/>
                <w:lang w:val="en-US"/>
              </w:rPr>
            </w:pPr>
          </w:p>
        </w:tc>
      </w:tr>
      <w:tr w:rsidR="00B73DBF" w:rsidRPr="00BD2C5C" w:rsidTr="00807B9D">
        <w:tc>
          <w:tcPr>
            <w:tcW w:w="1555" w:type="dxa"/>
            <w:vMerge/>
            <w:shd w:val="clear" w:color="auto" w:fill="F7CAAC" w:themeFill="accent2" w:themeFillTint="66"/>
            <w:vAlign w:val="center"/>
          </w:tcPr>
          <w:p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rsidR="00B73DBF" w:rsidRDefault="00B73DBF" w:rsidP="00EA6412">
            <w:pPr>
              <w:spacing w:after="0" w:line="240" w:lineRule="auto"/>
              <w:jc w:val="center"/>
              <w:rPr>
                <w:sz w:val="20"/>
                <w:szCs w:val="20"/>
                <w:lang w:val="bg-BG"/>
              </w:rPr>
            </w:pPr>
          </w:p>
        </w:tc>
        <w:tc>
          <w:tcPr>
            <w:tcW w:w="3831" w:type="dxa"/>
          </w:tcPr>
          <w:p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Pr>
          <w:p w:rsidR="00B73DBF" w:rsidRDefault="00B73DBF" w:rsidP="00EA6412">
            <w:pPr>
              <w:spacing w:after="0" w:line="240" w:lineRule="auto"/>
              <w:rPr>
                <w:rFonts w:ascii="Times New Roman" w:hAnsi="Times New Roman"/>
                <w:i/>
                <w:iCs/>
                <w:sz w:val="16"/>
                <w:szCs w:val="16"/>
                <w:lang w:val="bg-BG"/>
              </w:rPr>
            </w:pPr>
          </w:p>
        </w:tc>
        <w:tc>
          <w:tcPr>
            <w:tcW w:w="2126" w:type="dxa"/>
          </w:tcPr>
          <w:p w:rsidR="00B73DBF" w:rsidRDefault="00B73DBF" w:rsidP="00EA6412">
            <w:pPr>
              <w:spacing w:after="0" w:line="240" w:lineRule="auto"/>
              <w:rPr>
                <w:rFonts w:ascii="Times New Roman" w:hAnsi="Times New Roman"/>
                <w:sz w:val="24"/>
                <w:szCs w:val="24"/>
                <w:lang w:val="en-US"/>
              </w:rPr>
            </w:pPr>
          </w:p>
        </w:tc>
      </w:tr>
    </w:tbl>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1331D" w:rsidRDefault="0081331D" w:rsidP="00BD5F4C">
      <w:pPr>
        <w:spacing w:after="0" w:line="240" w:lineRule="auto"/>
        <w:rPr>
          <w:rFonts w:ascii="Times New Roman" w:hAnsi="Times New Roman"/>
          <w:b/>
          <w:bCs/>
          <w:sz w:val="24"/>
          <w:szCs w:val="24"/>
        </w:rPr>
      </w:pPr>
      <w:proofErr w:type="spellStart"/>
      <w:r w:rsidRPr="0081331D">
        <w:rPr>
          <w:rFonts w:ascii="Times New Roman" w:hAnsi="Times New Roman"/>
          <w:b/>
          <w:bCs/>
          <w:sz w:val="24"/>
          <w:szCs w:val="24"/>
        </w:rPr>
        <w:t>Част</w:t>
      </w:r>
      <w:proofErr w:type="spellEnd"/>
      <w:r w:rsidRPr="0081331D">
        <w:rPr>
          <w:rFonts w:ascii="Times New Roman" w:hAnsi="Times New Roman"/>
          <w:b/>
          <w:bCs/>
          <w:sz w:val="24"/>
          <w:szCs w:val="24"/>
        </w:rPr>
        <w:t xml:space="preserve"> III </w:t>
      </w:r>
      <w:proofErr w:type="spellStart"/>
      <w:r w:rsidRPr="0081331D">
        <w:rPr>
          <w:rFonts w:ascii="Times New Roman" w:hAnsi="Times New Roman"/>
          <w:b/>
          <w:bCs/>
          <w:sz w:val="24"/>
          <w:szCs w:val="24"/>
        </w:rPr>
        <w:t>цели</w:t>
      </w:r>
      <w:proofErr w:type="spellEnd"/>
      <w:r w:rsidRPr="0081331D">
        <w:rPr>
          <w:rFonts w:ascii="Times New Roman" w:hAnsi="Times New Roman"/>
          <w:b/>
          <w:bCs/>
          <w:sz w:val="24"/>
          <w:szCs w:val="24"/>
        </w:rPr>
        <w:t xml:space="preserve"> </w:t>
      </w:r>
      <w:proofErr w:type="spellStart"/>
      <w:r w:rsidRPr="0081331D">
        <w:rPr>
          <w:rFonts w:ascii="Times New Roman" w:hAnsi="Times New Roman"/>
          <w:b/>
          <w:bCs/>
          <w:sz w:val="24"/>
          <w:szCs w:val="24"/>
        </w:rPr>
        <w:t>за</w:t>
      </w:r>
      <w:proofErr w:type="spellEnd"/>
      <w:r w:rsidRPr="0081331D">
        <w:rPr>
          <w:rFonts w:ascii="Times New Roman" w:hAnsi="Times New Roman"/>
          <w:b/>
          <w:bCs/>
          <w:sz w:val="24"/>
          <w:szCs w:val="24"/>
        </w:rPr>
        <w:t xml:space="preserve"> </w:t>
      </w:r>
      <w:proofErr w:type="spellStart"/>
      <w:r w:rsidRPr="0081331D">
        <w:rPr>
          <w:rFonts w:ascii="Times New Roman" w:hAnsi="Times New Roman"/>
          <w:b/>
          <w:bCs/>
          <w:sz w:val="24"/>
          <w:szCs w:val="24"/>
        </w:rPr>
        <w:t>експлоатационна</w:t>
      </w:r>
      <w:proofErr w:type="spellEnd"/>
      <w:r w:rsidRPr="0081331D">
        <w:rPr>
          <w:rFonts w:ascii="Times New Roman" w:hAnsi="Times New Roman"/>
          <w:b/>
          <w:bCs/>
          <w:sz w:val="24"/>
          <w:szCs w:val="24"/>
        </w:rPr>
        <w:t xml:space="preserve"> </w:t>
      </w:r>
      <w:proofErr w:type="spellStart"/>
      <w:r w:rsidRPr="0081331D">
        <w:rPr>
          <w:rFonts w:ascii="Times New Roman" w:hAnsi="Times New Roman"/>
          <w:b/>
          <w:bCs/>
          <w:sz w:val="24"/>
          <w:szCs w:val="24"/>
        </w:rPr>
        <w:t>безопасност</w:t>
      </w:r>
      <w:proofErr w:type="spellEnd"/>
      <w:r w:rsidRPr="0081331D">
        <w:rPr>
          <w:rFonts w:ascii="Times New Roman" w:hAnsi="Times New Roman"/>
          <w:b/>
          <w:bCs/>
          <w:sz w:val="24"/>
          <w:szCs w:val="24"/>
        </w:rPr>
        <w:t xml:space="preserve"> (OSO) и </w:t>
      </w:r>
      <w:proofErr w:type="spellStart"/>
      <w:r w:rsidRPr="0081331D">
        <w:rPr>
          <w:rFonts w:ascii="Times New Roman" w:hAnsi="Times New Roman"/>
          <w:b/>
          <w:bCs/>
          <w:sz w:val="24"/>
          <w:szCs w:val="24"/>
        </w:rPr>
        <w:t>тяхното</w:t>
      </w:r>
      <w:proofErr w:type="spellEnd"/>
      <w:r w:rsidRPr="0081331D">
        <w:rPr>
          <w:rFonts w:ascii="Times New Roman" w:hAnsi="Times New Roman"/>
          <w:b/>
          <w:bCs/>
          <w:sz w:val="24"/>
          <w:szCs w:val="24"/>
        </w:rPr>
        <w:t xml:space="preserve"> </w:t>
      </w:r>
      <w:proofErr w:type="spellStart"/>
      <w:r w:rsidRPr="0081331D">
        <w:rPr>
          <w:rFonts w:ascii="Times New Roman" w:hAnsi="Times New Roman"/>
          <w:b/>
          <w:bCs/>
          <w:sz w:val="24"/>
          <w:szCs w:val="24"/>
        </w:rPr>
        <w:t>ниво</w:t>
      </w:r>
      <w:proofErr w:type="spellEnd"/>
      <w:r w:rsidRPr="0081331D">
        <w:rPr>
          <w:rFonts w:ascii="Times New Roman" w:hAnsi="Times New Roman"/>
          <w:b/>
          <w:bCs/>
          <w:sz w:val="24"/>
          <w:szCs w:val="24"/>
        </w:rPr>
        <w:t>.</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rsidTr="00BD0C0C">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807B9D" w:rsidRPr="00BD2C5C" w:rsidTr="00BD0C0C">
        <w:tc>
          <w:tcPr>
            <w:tcW w:w="1823" w:type="dxa"/>
            <w:vMerge w:val="restart"/>
            <w:shd w:val="clear" w:color="auto" w:fill="F7CAAC" w:themeFill="accent2" w:themeFillTint="66"/>
            <w:vAlign w:val="center"/>
          </w:tcPr>
          <w:p w:rsidR="00807B9D" w:rsidRDefault="00807B9D" w:rsidP="00807B9D">
            <w:pPr>
              <w:spacing w:after="0" w:line="240" w:lineRule="auto"/>
              <w:jc w:val="left"/>
              <w:rPr>
                <w:rFonts w:ascii="Times New Roman" w:hAnsi="Times New Roman"/>
                <w:b/>
                <w:sz w:val="24"/>
                <w:szCs w:val="24"/>
              </w:rPr>
            </w:pPr>
            <w:r>
              <w:rPr>
                <w:rFonts w:ascii="Times New Roman" w:hAnsi="Times New Roman"/>
                <w:b/>
                <w:sz w:val="24"/>
                <w:szCs w:val="24"/>
              </w:rPr>
              <w:t>OSO #01</w:t>
            </w:r>
          </w:p>
          <w:p w:rsidR="00807B9D" w:rsidRPr="000743CA" w:rsidRDefault="00807B9D" w:rsidP="00807B9D">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807B9D" w:rsidRPr="00BD2C5C" w:rsidRDefault="00807B9D" w:rsidP="00807B9D">
            <w:pPr>
              <w:spacing w:after="0" w:line="240" w:lineRule="auto"/>
              <w:jc w:val="center"/>
              <w:rPr>
                <w:rFonts w:ascii="Times New Roman" w:hAnsi="Times New Roman"/>
                <w:sz w:val="24"/>
                <w:szCs w:val="24"/>
              </w:rPr>
            </w:pPr>
          </w:p>
        </w:tc>
        <w:tc>
          <w:tcPr>
            <w:tcW w:w="5032" w:type="dxa"/>
            <w:shd w:val="clear" w:color="auto" w:fill="auto"/>
          </w:tcPr>
          <w:p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rsidR="00807B9D" w:rsidRPr="00BD2C5C" w:rsidRDefault="00807B9D" w:rsidP="00807B9D">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rsidR="00807B9D" w:rsidRPr="00BD2C5C" w:rsidRDefault="00807B9D" w:rsidP="00807B9D">
            <w:pPr>
              <w:spacing w:after="0" w:line="240" w:lineRule="auto"/>
              <w:rPr>
                <w:rFonts w:ascii="Times New Roman" w:hAnsi="Times New Roman"/>
                <w:sz w:val="24"/>
                <w:szCs w:val="24"/>
              </w:rPr>
            </w:pPr>
          </w:p>
        </w:tc>
      </w:tr>
      <w:tr w:rsidR="00807B9D" w:rsidRPr="00BD2C5C" w:rsidTr="00BD0C0C">
        <w:tc>
          <w:tcPr>
            <w:tcW w:w="1823" w:type="dxa"/>
            <w:vMerge/>
            <w:shd w:val="clear" w:color="auto" w:fill="F7CAAC" w:themeFill="accent2" w:themeFillTint="66"/>
            <w:vAlign w:val="center"/>
          </w:tcPr>
          <w:p w:rsidR="00807B9D" w:rsidRPr="000743CA" w:rsidRDefault="00807B9D" w:rsidP="00807B9D">
            <w:pPr>
              <w:spacing w:after="0" w:line="240" w:lineRule="auto"/>
              <w:jc w:val="left"/>
              <w:rPr>
                <w:rFonts w:ascii="Times New Roman" w:hAnsi="Times New Roman"/>
                <w:b/>
                <w:sz w:val="24"/>
                <w:szCs w:val="24"/>
              </w:rPr>
            </w:pPr>
          </w:p>
        </w:tc>
        <w:tc>
          <w:tcPr>
            <w:tcW w:w="1149" w:type="dxa"/>
            <w:shd w:val="clear" w:color="auto" w:fill="auto"/>
            <w:vAlign w:val="center"/>
          </w:tcPr>
          <w:p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807B9D" w:rsidRPr="00BD2C5C" w:rsidRDefault="00807B9D" w:rsidP="00807B9D">
            <w:pPr>
              <w:spacing w:after="0" w:line="240" w:lineRule="auto"/>
              <w:rPr>
                <w:rFonts w:ascii="Times New Roman" w:hAnsi="Times New Roman"/>
                <w:sz w:val="24"/>
                <w:szCs w:val="24"/>
              </w:rPr>
            </w:pPr>
          </w:p>
        </w:tc>
        <w:tc>
          <w:tcPr>
            <w:tcW w:w="5032" w:type="dxa"/>
            <w:shd w:val="clear" w:color="auto" w:fill="auto"/>
          </w:tcPr>
          <w:p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rsidR="00807B9D" w:rsidRPr="00AD6177" w:rsidRDefault="00807B9D" w:rsidP="00807B9D">
            <w:pPr>
              <w:spacing w:after="0" w:line="240" w:lineRule="auto"/>
              <w:rPr>
                <w:rFonts w:ascii="Times New Roman" w:hAnsi="Times New Roman"/>
                <w:i/>
                <w:iCs/>
                <w:sz w:val="16"/>
                <w:szCs w:val="16"/>
                <w:lang w:val="en-US"/>
              </w:rPr>
            </w:pPr>
            <w:r w:rsidRPr="00BD2C5C">
              <w:rPr>
                <w:rFonts w:ascii="Times New Roman" w:hAnsi="Times New Roman"/>
                <w:sz w:val="24"/>
                <w:szCs w:val="24"/>
              </w:rPr>
              <w:t>N/A</w:t>
            </w:r>
          </w:p>
        </w:tc>
        <w:tc>
          <w:tcPr>
            <w:tcW w:w="2420" w:type="dxa"/>
          </w:tcPr>
          <w:p w:rsidR="00807B9D" w:rsidRDefault="00807B9D" w:rsidP="00807B9D">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91043">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53083F">
            <w:pPr>
              <w:spacing w:after="0" w:line="240" w:lineRule="auto"/>
              <w:jc w:val="center"/>
              <w:rPr>
                <w:rFonts w:ascii="Times New Roman" w:hAnsi="Times New Roman"/>
                <w:sz w:val="24"/>
                <w:szCs w:val="24"/>
              </w:rPr>
            </w:pPr>
          </w:p>
        </w:tc>
        <w:tc>
          <w:tcPr>
            <w:tcW w:w="5032" w:type="dxa"/>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791043" w:rsidRPr="00791043">
              <w:rPr>
                <w:rFonts w:ascii="Times New Roman" w:hAnsi="Times New Roman"/>
                <w:sz w:val="24"/>
                <w:szCs w:val="24"/>
                <w:vertAlign w:val="superscript"/>
              </w:rPr>
              <w:t>1/2</w:t>
            </w:r>
            <w:r w:rsidRPr="00157EBB">
              <w:rPr>
                <w:rFonts w:ascii="Times New Roman" w:hAnsi="Times New Roman"/>
                <w:sz w:val="24"/>
                <w:szCs w:val="24"/>
              </w:rPr>
              <w:t xml:space="preserve">.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t>1 Objective is to record all the maintenance performed on the aircraft, and why it is performed (rectification of defects or malfunctions, modifications, scheduled maintenance, etc.)</w:t>
            </w:r>
          </w:p>
          <w:p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The maintenance log may be requested for inspection/audit by the approving authority or an authorised representative.</w:t>
            </w:r>
          </w:p>
        </w:tc>
        <w:tc>
          <w:tcPr>
            <w:tcW w:w="2758" w:type="dxa"/>
          </w:tcPr>
          <w:p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BD0C0C"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rsidR="00791043"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 xml:space="preserve">Criterion #2 (Training) </w:t>
            </w:r>
          </w:p>
          <w:p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A record of all the relevant qualifications, experience and/or training completed by the maintenance staff is established and kept up to date.</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1E0D59"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032" w:type="dxa"/>
          </w:tcPr>
          <w:p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#08, OSO #11, OSO </w:t>
            </w:r>
            <w:proofErr w:type="gramStart"/>
            <w:r w:rsidRPr="002C157C">
              <w:rPr>
                <w:rFonts w:ascii="Times New Roman" w:hAnsi="Times New Roman"/>
                <w:b/>
                <w:sz w:val="24"/>
                <w:szCs w:val="24"/>
              </w:rPr>
              <w:t>#14</w:t>
            </w:r>
            <w:proofErr w:type="gramEnd"/>
            <w:r w:rsidRPr="002C157C">
              <w:rPr>
                <w:rFonts w:ascii="Times New Roman" w:hAnsi="Times New Roman"/>
                <w:b/>
                <w:sz w:val="24"/>
                <w:szCs w:val="24"/>
              </w:rPr>
              <w:t xml:space="preserve">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w:t>
            </w:r>
            <w:proofErr w:type="gramStart"/>
            <w:r w:rsidRPr="00647D5A">
              <w:rPr>
                <w:rFonts w:ascii="Times New Roman" w:hAnsi="Times New Roman"/>
                <w:sz w:val="24"/>
                <w:szCs w:val="24"/>
              </w:rPr>
              <w:t>planning;</w:t>
            </w:r>
            <w:proofErr w:type="gramEnd"/>
            <w:r w:rsidRPr="00647D5A">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w:t>
            </w:r>
            <w:proofErr w:type="gramStart"/>
            <w:r w:rsidRPr="00647D5A">
              <w:rPr>
                <w:rFonts w:ascii="Times New Roman" w:hAnsi="Times New Roman"/>
                <w:sz w:val="24"/>
                <w:szCs w:val="24"/>
              </w:rPr>
              <w:t>inspections;</w:t>
            </w:r>
            <w:proofErr w:type="gramEnd"/>
            <w:r w:rsidRPr="00647D5A">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w:t>
            </w:r>
            <w:proofErr w:type="gramStart"/>
            <w:r w:rsidRPr="00647D5A">
              <w:rPr>
                <w:rFonts w:ascii="Times New Roman" w:hAnsi="Times New Roman"/>
                <w:sz w:val="24"/>
                <w:szCs w:val="24"/>
              </w:rPr>
              <w:t>procedures;</w:t>
            </w:r>
            <w:proofErr w:type="gramEnd"/>
            <w:r w:rsidRPr="00647D5A">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(6) Contingency procedures (to cope with abnormal situations</w:t>
            </w:r>
            <w:proofErr w:type="gramStart"/>
            <w:r w:rsidRPr="00647D5A">
              <w:rPr>
                <w:rFonts w:ascii="Times New Roman" w:hAnsi="Times New Roman"/>
                <w:sz w:val="24"/>
                <w:szCs w:val="24"/>
              </w:rPr>
              <w:t>);</w:t>
            </w:r>
            <w:proofErr w:type="gramEnd"/>
            <w:r w:rsidRPr="00647D5A">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(7) Emergency procedures (to cope with emergency situations</w:t>
            </w:r>
            <w:proofErr w:type="gramStart"/>
            <w:r w:rsidRPr="00647D5A">
              <w:rPr>
                <w:rFonts w:ascii="Times New Roman" w:hAnsi="Times New Roman"/>
                <w:sz w:val="24"/>
                <w:szCs w:val="24"/>
              </w:rPr>
              <w:t>);</w:t>
            </w:r>
            <w:proofErr w:type="gramEnd"/>
            <w:r w:rsidRPr="00647D5A">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Note: normal, </w:t>
            </w:r>
            <w:proofErr w:type="gramStart"/>
            <w:r w:rsidRPr="00647D5A">
              <w:rPr>
                <w:rFonts w:ascii="Times New Roman" w:hAnsi="Times New Roman"/>
                <w:sz w:val="24"/>
                <w:szCs w:val="24"/>
              </w:rPr>
              <w:t>contingency</w:t>
            </w:r>
            <w:proofErr w:type="gramEnd"/>
            <w:r w:rsidRPr="00647D5A">
              <w:rPr>
                <w:rFonts w:ascii="Times New Roman" w:hAnsi="Times New Roman"/>
                <w:sz w:val="24"/>
                <w:szCs w:val="24"/>
              </w:rPr>
              <w:t xml:space="preserve">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w:t>
            </w:r>
            <w:proofErr w:type="gramStart"/>
            <w:r w:rsidRPr="00647D5A">
              <w:rPr>
                <w:rFonts w:ascii="Times New Roman" w:hAnsi="Times New Roman"/>
                <w:i/>
                <w:sz w:val="18"/>
                <w:szCs w:val="18"/>
              </w:rPr>
              <w:t>UA;</w:t>
            </w:r>
            <w:proofErr w:type="gramEnd"/>
            <w:r w:rsidRPr="00647D5A">
              <w:rPr>
                <w:rFonts w:ascii="Times New Roman" w:hAnsi="Times New Roman"/>
                <w:i/>
                <w:sz w:val="18"/>
                <w:szCs w:val="18"/>
              </w:rPr>
              <w:t xml:space="preserve">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w:t>
            </w:r>
            <w:proofErr w:type="gramStart"/>
            <w:r w:rsidRPr="00647D5A">
              <w:rPr>
                <w:rFonts w:ascii="Times New Roman" w:hAnsi="Times New Roman"/>
                <w:i/>
                <w:sz w:val="18"/>
                <w:szCs w:val="18"/>
              </w:rPr>
              <w:t>systems’;</w:t>
            </w:r>
            <w:proofErr w:type="gramEnd"/>
            <w:r w:rsidRPr="00647D5A">
              <w:rPr>
                <w:rFonts w:ascii="Times New Roman" w:hAnsi="Times New Roman"/>
                <w:i/>
                <w:sz w:val="18"/>
                <w:szCs w:val="18"/>
              </w:rPr>
              <w:t xml:space="preserve">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Operational procedures are complex and may potentially jeopardise the crew’s ability to respond by raising the remote crew’s workload and/or the interactions with other entities (</w:t>
            </w:r>
            <w:proofErr w:type="gramStart"/>
            <w:r w:rsidRPr="006F3871">
              <w:rPr>
                <w:rFonts w:ascii="Times New Roman" w:hAnsi="Times New Roman"/>
                <w:sz w:val="24"/>
                <w:szCs w:val="24"/>
              </w:rPr>
              <w:t>e.g.</w:t>
            </w:r>
            <w:proofErr w:type="gramEnd"/>
            <w:r w:rsidRPr="006F3871">
              <w:rPr>
                <w:rFonts w:ascii="Times New Roman" w:hAnsi="Times New Roman"/>
                <w:sz w:val="24"/>
                <w:szCs w:val="24"/>
              </w:rPr>
              <w:t xml:space="preserve"> ATM, etc.).</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At a minimum, operational procedures provide: </w:t>
            </w:r>
          </w:p>
          <w:p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 a clear distribution and assignment of tasks, and </w:t>
            </w:r>
          </w:p>
          <w:p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(b) an internal checklist to ensure staff are adequately performing their assigned tasks.</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 xml:space="preserve">(a) Operational procedures do not require validation against either a standard or a means of compliance considered adequate by the competent authority. </w:t>
            </w:r>
          </w:p>
          <w:p w:rsidR="00BD0C0C" w:rsidRPr="00BD2C5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(b) The adequacy of the operational procedures is declared, except for emergency procedures, which are tested.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#09, OSO </w:t>
            </w:r>
            <w:proofErr w:type="gramStart"/>
            <w:r w:rsidRPr="0053083F">
              <w:rPr>
                <w:rFonts w:ascii="Times New Roman" w:hAnsi="Times New Roman"/>
                <w:b/>
                <w:sz w:val="24"/>
                <w:szCs w:val="24"/>
              </w:rPr>
              <w:t>#15</w:t>
            </w:r>
            <w:proofErr w:type="gramEnd"/>
            <w:r w:rsidRPr="0053083F">
              <w:rPr>
                <w:rFonts w:ascii="Times New Roman" w:hAnsi="Times New Roman"/>
                <w:b/>
                <w:sz w:val="24"/>
                <w:szCs w:val="24"/>
              </w:rPr>
              <w:t xml:space="preserve">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w:t>
            </w:r>
            <w:proofErr w:type="gramStart"/>
            <w:r w:rsidRPr="0053083F">
              <w:rPr>
                <w:rFonts w:ascii="Times New Roman" w:hAnsi="Times New Roman"/>
                <w:sz w:val="24"/>
                <w:szCs w:val="24"/>
              </w:rPr>
              <w:t>theoretical</w:t>
            </w:r>
            <w:proofErr w:type="gramEnd"/>
            <w:r w:rsidRPr="0053083F">
              <w:rPr>
                <w:rFonts w:ascii="Times New Roman" w:hAnsi="Times New Roman"/>
                <w:sz w:val="24"/>
                <w:szCs w:val="24"/>
              </w:rPr>
              <w:t xml:space="preserve">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w:t>
            </w:r>
            <w:proofErr w:type="gramStart"/>
            <w:r w:rsidRPr="0053083F">
              <w:rPr>
                <w:rFonts w:ascii="Times New Roman" w:hAnsi="Times New Roman"/>
                <w:sz w:val="24"/>
                <w:szCs w:val="24"/>
              </w:rPr>
              <w:t>Regulation;</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w:t>
            </w:r>
            <w:proofErr w:type="gramStart"/>
            <w:r w:rsidRPr="0053083F">
              <w:rPr>
                <w:rFonts w:ascii="Times New Roman" w:hAnsi="Times New Roman"/>
                <w:sz w:val="24"/>
                <w:szCs w:val="24"/>
              </w:rPr>
              <w:t>principles;</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w:t>
            </w:r>
            <w:proofErr w:type="gramStart"/>
            <w:r w:rsidRPr="0053083F">
              <w:rPr>
                <w:rFonts w:ascii="Times New Roman" w:hAnsi="Times New Roman"/>
                <w:sz w:val="24"/>
                <w:szCs w:val="24"/>
              </w:rPr>
              <w:t>safety;</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w:t>
            </w:r>
            <w:proofErr w:type="gramStart"/>
            <w:r w:rsidRPr="0053083F">
              <w:rPr>
                <w:rFonts w:ascii="Times New Roman" w:hAnsi="Times New Roman"/>
                <w:sz w:val="24"/>
                <w:szCs w:val="24"/>
              </w:rPr>
              <w:t>limitations;</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w:t>
            </w:r>
            <w:proofErr w:type="gramStart"/>
            <w:r w:rsidRPr="0053083F">
              <w:rPr>
                <w:rFonts w:ascii="Times New Roman" w:hAnsi="Times New Roman"/>
                <w:sz w:val="24"/>
                <w:szCs w:val="24"/>
              </w:rPr>
              <w:t>meteorology;</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(f) navigation/</w:t>
            </w:r>
            <w:proofErr w:type="gramStart"/>
            <w:r w:rsidRPr="0053083F">
              <w:rPr>
                <w:rFonts w:ascii="Times New Roman" w:hAnsi="Times New Roman"/>
                <w:sz w:val="24"/>
                <w:szCs w:val="24"/>
              </w:rPr>
              <w:t>charts;</w:t>
            </w:r>
            <w:proofErr w:type="gramEnd"/>
            <w:r w:rsidRPr="0053083F">
              <w:rPr>
                <w:rFonts w:ascii="Times New Roman" w:hAnsi="Times New Roman"/>
                <w:sz w:val="24"/>
                <w:szCs w:val="24"/>
              </w:rPr>
              <w:t xml:space="preserve">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When operating </w:t>
            </w:r>
            <w:proofErr w:type="gramStart"/>
            <w:r w:rsidRPr="0053083F">
              <w:rPr>
                <w:rFonts w:ascii="Times New Roman" w:hAnsi="Times New Roman"/>
                <w:sz w:val="24"/>
                <w:szCs w:val="24"/>
              </w:rPr>
              <w:t>over populated</w:t>
            </w:r>
            <w:proofErr w:type="gramEnd"/>
            <w:r w:rsidRPr="0053083F">
              <w:rPr>
                <w:rFonts w:ascii="Times New Roman" w:hAnsi="Times New Roman"/>
                <w:sz w:val="24"/>
                <w:szCs w:val="24"/>
              </w:rPr>
              <w:t xml:space="preserve"> areas or assemblies of people, it can be reasonably expected that a fatality will not o</w:t>
            </w:r>
            <w:r>
              <w:rPr>
                <w:rFonts w:ascii="Times New Roman" w:hAnsi="Times New Roman"/>
                <w:sz w:val="24"/>
                <w:szCs w:val="24"/>
              </w:rPr>
              <w:t xml:space="preserve">ccur from any </w:t>
            </w:r>
            <w:r w:rsidRPr="00791043">
              <w:rPr>
                <w:rFonts w:ascii="Times New Roman" w:hAnsi="Times New Roman"/>
                <w:sz w:val="24"/>
                <w:szCs w:val="24"/>
                <w:u w:val="single"/>
              </w:rPr>
              <w:t>probable</w:t>
            </w:r>
            <w:r w:rsidR="00791043" w:rsidRPr="00791043">
              <w:rPr>
                <w:rFonts w:ascii="Times New Roman" w:hAnsi="Times New Roman"/>
                <w:sz w:val="24"/>
                <w:szCs w:val="24"/>
                <w:u w:val="single"/>
                <w:vertAlign w:val="superscript"/>
              </w:rPr>
              <w:t>1</w:t>
            </w:r>
            <w:r w:rsidRPr="00791043">
              <w:rPr>
                <w:rFonts w:ascii="Times New Roman" w:hAnsi="Times New Roman"/>
                <w:sz w:val="24"/>
                <w:szCs w:val="24"/>
                <w:u w:val="single"/>
              </w:rPr>
              <w:t xml:space="preserve"> failure</w:t>
            </w:r>
            <w:r w:rsidR="00791043" w:rsidRPr="00791043">
              <w:rPr>
                <w:rFonts w:ascii="Times New Roman" w:hAnsi="Times New Roman"/>
                <w:sz w:val="24"/>
                <w:szCs w:val="24"/>
                <w:u w:val="single"/>
                <w:vertAlign w:val="superscript"/>
              </w:rPr>
              <w:t>2</w:t>
            </w:r>
            <w:r w:rsidRPr="0053083F">
              <w:rPr>
                <w:rFonts w:ascii="Times New Roman" w:hAnsi="Times New Roman"/>
                <w:sz w:val="24"/>
                <w:szCs w:val="24"/>
              </w:rPr>
              <w:t xml:space="preserve"> of the UAS or any external system supporting the operation.</w:t>
            </w:r>
          </w:p>
          <w:p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w:t>
            </w:r>
            <w:proofErr w:type="gramStart"/>
            <w:r w:rsidRPr="0053083F">
              <w:rPr>
                <w:rFonts w:ascii="Times New Roman" w:hAnsi="Times New Roman"/>
                <w:sz w:val="24"/>
                <w:szCs w:val="24"/>
              </w:rPr>
              <w:t>In particular, this</w:t>
            </w:r>
            <w:proofErr w:type="gramEnd"/>
            <w:r w:rsidRPr="0053083F">
              <w:rPr>
                <w:rFonts w:ascii="Times New Roman" w:hAnsi="Times New Roman"/>
                <w:sz w:val="24"/>
                <w:szCs w:val="24"/>
              </w:rPr>
              <w:t xml:space="preserve">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design and installation features (independence, </w:t>
            </w:r>
            <w:proofErr w:type="gramStart"/>
            <w:r w:rsidRPr="0053083F">
              <w:rPr>
                <w:rFonts w:ascii="Times New Roman" w:hAnsi="Times New Roman"/>
                <w:sz w:val="24"/>
                <w:szCs w:val="24"/>
              </w:rPr>
              <w:t>separation</w:t>
            </w:r>
            <w:proofErr w:type="gramEnd"/>
            <w:r w:rsidRPr="0053083F">
              <w:rPr>
                <w:rFonts w:ascii="Times New Roman" w:hAnsi="Times New Roman"/>
                <w:sz w:val="24"/>
                <w:szCs w:val="24"/>
              </w:rPr>
              <w:t xml:space="preserve"> and redundancy) satisfy the low integrity criterion; and</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rsidR="00BD0C0C" w:rsidRPr="00BD2C5C" w:rsidRDefault="00BD0C0C" w:rsidP="001C09CD">
            <w:pPr>
              <w:spacing w:after="0" w:line="240" w:lineRule="auto"/>
              <w:rPr>
                <w:rFonts w:ascii="Times New Roman" w:hAnsi="Times New Roman"/>
                <w:sz w:val="24"/>
                <w:szCs w:val="24"/>
              </w:rPr>
            </w:pPr>
          </w:p>
        </w:tc>
        <w:tc>
          <w:tcPr>
            <w:tcW w:w="2420" w:type="dxa"/>
          </w:tcPr>
          <w:p w:rsidR="00BD0C0C" w:rsidRPr="00603613"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2C157C">
              <w:rPr>
                <w:rFonts w:ascii="Times New Roman" w:hAnsi="Times New Roman"/>
                <w:sz w:val="24"/>
                <w:szCs w:val="24"/>
              </w:rPr>
              <w:t>None</w:t>
            </w:r>
          </w:p>
        </w:tc>
        <w:tc>
          <w:tcPr>
            <w:tcW w:w="5032" w:type="dxa"/>
            <w:shd w:val="clear" w:color="auto" w:fill="FBE4D5" w:themeFill="accent2" w:themeFillTint="33"/>
          </w:tcPr>
          <w:p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BD0C0C" w:rsidRPr="00D434E6" w:rsidRDefault="00BD0C0C" w:rsidP="002C157C">
            <w:pPr>
              <w:spacing w:after="0" w:line="240" w:lineRule="auto"/>
              <w:rPr>
                <w:rFonts w:ascii="Times New Roman" w:hAnsi="Times New Roman"/>
                <w:sz w:val="24"/>
                <w:szCs w:val="24"/>
                <w:lang w:val="en-US"/>
              </w:rPr>
            </w:pPr>
          </w:p>
        </w:tc>
        <w:tc>
          <w:tcPr>
            <w:tcW w:w="2420" w:type="dxa"/>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D434E6">
            <w:pPr>
              <w:spacing w:after="0" w:line="240" w:lineRule="auto"/>
              <w:jc w:val="center"/>
              <w:rPr>
                <w:rFonts w:ascii="Times New Roman" w:hAnsi="Times New Roman"/>
                <w:sz w:val="24"/>
                <w:szCs w:val="24"/>
              </w:rPr>
            </w:pPr>
          </w:p>
        </w:tc>
        <w:tc>
          <w:tcPr>
            <w:tcW w:w="1384" w:type="dxa"/>
            <w:vMerge/>
          </w:tcPr>
          <w:p w:rsidR="00BD0C0C" w:rsidRPr="00BD2C5C" w:rsidRDefault="00BD0C0C" w:rsidP="00D434E6">
            <w:pPr>
              <w:spacing w:after="0" w:line="240" w:lineRule="auto"/>
              <w:rPr>
                <w:rFonts w:ascii="Times New Roman" w:hAnsi="Times New Roman"/>
                <w:sz w:val="24"/>
                <w:szCs w:val="24"/>
              </w:rPr>
            </w:pPr>
          </w:p>
        </w:tc>
        <w:tc>
          <w:tcPr>
            <w:tcW w:w="5032" w:type="dxa"/>
          </w:tcPr>
          <w:p w:rsidR="00BD0C0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rsidR="00BD0C0C" w:rsidRPr="00BD2C5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BD0C0C" w:rsidRPr="00D434E6" w:rsidRDefault="00BD0C0C" w:rsidP="00D434E6">
            <w:pPr>
              <w:spacing w:after="0" w:line="240" w:lineRule="auto"/>
              <w:rPr>
                <w:rFonts w:ascii="Times New Roman" w:hAnsi="Times New Roman"/>
                <w:sz w:val="24"/>
                <w:szCs w:val="24"/>
                <w:lang w:val="en-US"/>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Pr>
          <w:p w:rsidR="00BD0C0C" w:rsidRPr="00BD2C5C" w:rsidRDefault="00BD0C0C" w:rsidP="002C157C">
            <w:pPr>
              <w:spacing w:after="0" w:line="240" w:lineRule="auto"/>
              <w:rPr>
                <w:rFonts w:ascii="Times New Roman" w:hAnsi="Times New Roman"/>
                <w:sz w:val="24"/>
                <w:szCs w:val="24"/>
              </w:rPr>
            </w:pPr>
          </w:p>
        </w:tc>
        <w:tc>
          <w:tcPr>
            <w:tcW w:w="5032" w:type="dxa"/>
          </w:tcPr>
          <w:p w:rsidR="00BD0C0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#3 (Training)</w:t>
            </w:r>
          </w:p>
          <w:p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BD0C0C" w:rsidRPr="00BD2C5C" w:rsidRDefault="00BD0C0C" w:rsidP="00D434E6">
            <w:pPr>
              <w:spacing w:after="0" w:line="240" w:lineRule="auto"/>
              <w:rPr>
                <w:rFonts w:ascii="Times New Roman" w:hAnsi="Times New Roman"/>
                <w:sz w:val="24"/>
                <w:szCs w:val="24"/>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 xml:space="preserve">ty has been achieved. </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807B9D"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807B9D" w:rsidTr="00E51AC2">
        <w:tc>
          <w:tcPr>
            <w:tcW w:w="14601" w:type="dxa"/>
            <w:shd w:val="clear" w:color="auto" w:fill="D9D9D9" w:themeFill="background1" w:themeFillShade="D9"/>
          </w:tcPr>
          <w:p w:rsidR="00982474" w:rsidRPr="00807B9D" w:rsidRDefault="00982474" w:rsidP="004D6D23">
            <w:pPr>
              <w:spacing w:after="0" w:line="240" w:lineRule="auto"/>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982474" w:rsidRPr="00807B9D" w:rsidTr="00E51AC2">
        <w:tc>
          <w:tcPr>
            <w:tcW w:w="14601" w:type="dxa"/>
            <w:shd w:val="clear" w:color="auto" w:fill="auto"/>
          </w:tcPr>
          <w:p w:rsidR="00982474" w:rsidRPr="00807B9D" w:rsidRDefault="00982474" w:rsidP="004D6D23">
            <w:pPr>
              <w:spacing w:after="0" w:line="240" w:lineRule="auto"/>
              <w:rPr>
                <w:rFonts w:ascii="Times New Roman" w:eastAsia="Calibri" w:hAnsi="Times New Roman"/>
                <w:sz w:val="24"/>
                <w:szCs w:val="24"/>
                <w:lang w:val="bg-BG" w:eastAsia="bg-BG"/>
              </w:rPr>
            </w:pPr>
          </w:p>
          <w:p w:rsidR="00982474" w:rsidRPr="00807B9D" w:rsidRDefault="00982474" w:rsidP="004D6D23">
            <w:pPr>
              <w:spacing w:after="0" w:line="240" w:lineRule="auto"/>
              <w:rPr>
                <w:rFonts w:ascii="Times New Roman" w:eastAsia="Calibri" w:hAnsi="Times New Roman"/>
                <w:sz w:val="24"/>
                <w:szCs w:val="24"/>
                <w:lang w:val="bg-BG" w:eastAsia="bg-BG"/>
              </w:rPr>
            </w:pPr>
          </w:p>
          <w:p w:rsidR="00982474" w:rsidRPr="00807B9D" w:rsidRDefault="00982474" w:rsidP="004D6D23">
            <w:pPr>
              <w:spacing w:after="0" w:line="240" w:lineRule="auto"/>
              <w:rPr>
                <w:rFonts w:ascii="Times New Roman" w:eastAsia="Calibri" w:hAnsi="Times New Roman"/>
                <w:sz w:val="24"/>
                <w:szCs w:val="24"/>
                <w:lang w:val="bg-BG" w:eastAsia="bg-BG"/>
              </w:rPr>
            </w:pPr>
          </w:p>
        </w:tc>
      </w:tr>
    </w:tbl>
    <w:p w:rsidR="00982474" w:rsidRPr="00807B9D" w:rsidRDefault="00982474" w:rsidP="00982474">
      <w:pPr>
        <w:spacing w:after="0" w:line="240" w:lineRule="auto"/>
        <w:rPr>
          <w:sz w:val="24"/>
          <w:szCs w:val="24"/>
          <w:lang w:val="bg-BG"/>
        </w:rPr>
      </w:pPr>
    </w:p>
    <w:p w:rsidR="00982474" w:rsidRPr="00807B9D" w:rsidRDefault="00982474" w:rsidP="00982474">
      <w:pPr>
        <w:spacing w:after="0" w:line="240" w:lineRule="auto"/>
        <w:rPr>
          <w:sz w:val="24"/>
          <w:szCs w:val="24"/>
          <w:lang w:val="bg-BG"/>
        </w:rPr>
      </w:pPr>
    </w:p>
    <w:p w:rsidR="00982474" w:rsidRPr="00807B9D" w:rsidRDefault="00982474" w:rsidP="00982474">
      <w:pPr>
        <w:spacing w:after="0" w:line="240" w:lineRule="auto"/>
        <w:rPr>
          <w:sz w:val="24"/>
          <w:szCs w:val="24"/>
          <w:lang w:val="bg-BG"/>
        </w:rPr>
      </w:pPr>
    </w:p>
    <w:p w:rsidR="00982474" w:rsidRPr="00807B9D" w:rsidRDefault="00982474" w:rsidP="00982474">
      <w:pPr>
        <w:spacing w:after="0" w:line="240" w:lineRule="auto"/>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982474" w:rsidRPr="00807B9D" w:rsidTr="00807B9D">
        <w:trPr>
          <w:trHeight w:val="367"/>
        </w:trPr>
        <w:tc>
          <w:tcPr>
            <w:tcW w:w="4112" w:type="dxa"/>
            <w:tcBorders>
              <w:top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Проверено от ГД</w:t>
            </w:r>
            <w:r w:rsidR="007B0DA1">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982474" w:rsidRPr="00807B9D" w:rsidTr="00807B9D">
        <w:trPr>
          <w:trHeight w:val="391"/>
        </w:trPr>
        <w:tc>
          <w:tcPr>
            <w:tcW w:w="4112" w:type="dxa"/>
            <w:tcBorders>
              <w:top w:val="nil"/>
              <w:bottom w:val="nil"/>
              <w:right w:val="nil"/>
            </w:tcBorders>
            <w:noWrap/>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982474" w:rsidRPr="00807B9D" w:rsidTr="00807B9D">
        <w:trPr>
          <w:trHeight w:val="367"/>
        </w:trPr>
        <w:tc>
          <w:tcPr>
            <w:tcW w:w="4112" w:type="dxa"/>
            <w:tcBorders>
              <w:bottom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p>
        </w:tc>
      </w:tr>
      <w:tr w:rsidR="00982474" w:rsidRPr="00807B9D" w:rsidTr="00807B9D">
        <w:trPr>
          <w:trHeight w:val="391"/>
        </w:trPr>
        <w:tc>
          <w:tcPr>
            <w:tcW w:w="4112" w:type="dxa"/>
            <w:tcBorders>
              <w:top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r>
    </w:tbl>
    <w:p w:rsidR="00982474" w:rsidRPr="00C13088" w:rsidRDefault="00982474" w:rsidP="00982474">
      <w:pPr>
        <w:rPr>
          <w:rFonts w:ascii="Times New Roman" w:hAnsi="Times New Roman"/>
          <w:sz w:val="20"/>
          <w:szCs w:val="20"/>
          <w:lang w:val="bg-BG"/>
        </w:rPr>
      </w:pPr>
    </w:p>
    <w:p w:rsidR="00982474" w:rsidRPr="00BD2C5C" w:rsidRDefault="00982474" w:rsidP="00BD5F4C">
      <w:pPr>
        <w:spacing w:after="0" w:line="240" w:lineRule="auto"/>
        <w:rPr>
          <w:rFonts w:ascii="Times New Roman" w:hAnsi="Times New Roman"/>
          <w:sz w:val="24"/>
          <w:szCs w:val="24"/>
        </w:rPr>
      </w:pPr>
    </w:p>
    <w:sectPr w:rsidR="00982474" w:rsidRPr="00BD2C5C" w:rsidSect="00846D0F">
      <w:headerReference w:type="even" r:id="rId6"/>
      <w:headerReference w:type="default" r:id="rId7"/>
      <w:footerReference w:type="even" r:id="rId8"/>
      <w:footerReference w:type="default" r:id="rId9"/>
      <w:headerReference w:type="first" r:id="rId10"/>
      <w:footerReference w:type="first" r:id="rId11"/>
      <w:pgSz w:w="16838" w:h="11906" w:orient="landscape"/>
      <w:pgMar w:top="851" w:right="1417" w:bottom="567"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4A2" w:rsidRDefault="007654A2" w:rsidP="0071535B">
      <w:pPr>
        <w:spacing w:after="0" w:line="240" w:lineRule="auto"/>
      </w:pPr>
      <w:r>
        <w:separator/>
      </w:r>
    </w:p>
  </w:endnote>
  <w:endnote w:type="continuationSeparator" w:id="0">
    <w:p w:rsidR="007654A2" w:rsidRDefault="007654A2"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33" w:rsidRDefault="0094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w:t>
    </w:r>
    <w:r w:rsidR="00943833" w:rsidRPr="00265054">
      <w:rPr>
        <w:sz w:val="20"/>
        <w:szCs w:val="20"/>
        <w:lang w:val="en-US"/>
      </w:rPr>
      <w:t>Issue 1</w:t>
    </w:r>
    <w:r w:rsidR="00943833">
      <w:rPr>
        <w:sz w:val="20"/>
        <w:szCs w:val="20"/>
        <w:lang w:val="bg-BG"/>
      </w:rPr>
      <w:t>.1</w:t>
    </w:r>
    <w:r w:rsidR="00943833" w:rsidRPr="00265054">
      <w:rPr>
        <w:sz w:val="20"/>
        <w:szCs w:val="20"/>
        <w:lang w:val="en-US"/>
      </w:rPr>
      <w:t xml:space="preserve"> (</w:t>
    </w:r>
    <w:r w:rsidR="00943833">
      <w:rPr>
        <w:sz w:val="20"/>
        <w:szCs w:val="20"/>
        <w:lang w:val="en-US"/>
      </w:rPr>
      <w:t>Mar 2022</w:t>
    </w:r>
    <w:r w:rsidR="00943833" w:rsidRPr="00265054">
      <w:rPr>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w:t>
    </w:r>
    <w:r w:rsidR="00943833" w:rsidRPr="00265054">
      <w:rPr>
        <w:sz w:val="20"/>
        <w:szCs w:val="20"/>
        <w:lang w:val="en-US"/>
      </w:rPr>
      <w:t>Issue 1</w:t>
    </w:r>
    <w:r w:rsidR="00943833">
      <w:rPr>
        <w:sz w:val="20"/>
        <w:szCs w:val="20"/>
        <w:lang w:val="bg-BG"/>
      </w:rPr>
      <w:t>.1</w:t>
    </w:r>
    <w:r w:rsidR="00943833" w:rsidRPr="00265054">
      <w:rPr>
        <w:sz w:val="20"/>
        <w:szCs w:val="20"/>
        <w:lang w:val="en-US"/>
      </w:rPr>
      <w:t xml:space="preserve"> (</w:t>
    </w:r>
    <w:r w:rsidR="00943833">
      <w:rPr>
        <w:sz w:val="20"/>
        <w:szCs w:val="20"/>
        <w:lang w:val="en-US"/>
      </w:rPr>
      <w:t>Mar 2022</w:t>
    </w:r>
    <w:r w:rsidR="00943833"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4A2" w:rsidRDefault="007654A2" w:rsidP="0071535B">
      <w:pPr>
        <w:spacing w:after="0" w:line="240" w:lineRule="auto"/>
      </w:pPr>
      <w:r>
        <w:separator/>
      </w:r>
    </w:p>
  </w:footnote>
  <w:footnote w:type="continuationSeparator" w:id="0">
    <w:p w:rsidR="007654A2" w:rsidRDefault="007654A2"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33" w:rsidRDefault="0094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33" w:rsidRDefault="0094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71535B" w:rsidRPr="0071535B" w:rsidTr="00EA6412">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rsidR="00DA7766" w:rsidRPr="00DA7766" w:rsidRDefault="00DA7766" w:rsidP="00DA7766">
          <w:pPr>
            <w:spacing w:after="0" w:line="240" w:lineRule="auto"/>
            <w:jc w:val="center"/>
            <w:rPr>
              <w:rFonts w:ascii="Times New Roman" w:hAnsi="Times New Roman"/>
              <w:b/>
              <w:sz w:val="32"/>
              <w:szCs w:val="32"/>
              <w:lang w:val="bg-BG"/>
            </w:rPr>
          </w:pPr>
          <w:r w:rsidRPr="00DA7766">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w:t>
          </w:r>
          <w:r w:rsidRPr="00DA7766">
            <w:rPr>
              <w:rFonts w:ascii="Times New Roman" w:hAnsi="Times New Roman"/>
              <w:b/>
              <w:sz w:val="32"/>
              <w:szCs w:val="32"/>
              <w:lang w:val="bg-BG"/>
            </w:rPr>
            <w:t>/</w:t>
          </w:r>
        </w:p>
        <w:p w:rsidR="0071535B" w:rsidRPr="00DA7766" w:rsidRDefault="00DA7766" w:rsidP="00DA7766">
          <w:pPr>
            <w:spacing w:after="0" w:line="240" w:lineRule="auto"/>
            <w:jc w:val="center"/>
            <w:rPr>
              <w:rFonts w:ascii="Arial Narrow" w:hAnsi="Arial Narrow"/>
              <w:b/>
              <w:i/>
              <w:sz w:val="32"/>
              <w:szCs w:val="32"/>
              <w:lang w:val="en-US"/>
            </w:rPr>
          </w:pPr>
          <w:proofErr w:type="spellStart"/>
          <w:r w:rsidRPr="00DA7766">
            <w:rPr>
              <w:rFonts w:ascii="Times New Roman" w:hAnsi="Times New Roman"/>
              <w:b/>
              <w:sz w:val="32"/>
              <w:szCs w:val="32"/>
              <w:lang w:val="bg-BG"/>
            </w:rPr>
            <w:t>Compliance</w:t>
          </w:r>
          <w:proofErr w:type="spellEnd"/>
          <w:r w:rsidRPr="00DA7766">
            <w:rPr>
              <w:rFonts w:ascii="Times New Roman" w:hAnsi="Times New Roman"/>
              <w:b/>
              <w:sz w:val="32"/>
              <w:szCs w:val="32"/>
              <w:lang w:val="bg-BG"/>
            </w:rPr>
            <w:t xml:space="preserve"> </w:t>
          </w:r>
          <w:proofErr w:type="spellStart"/>
          <w:r w:rsidRPr="00DA7766">
            <w:rPr>
              <w:rFonts w:ascii="Times New Roman" w:hAnsi="Times New Roman"/>
              <w:b/>
              <w:sz w:val="32"/>
              <w:szCs w:val="32"/>
              <w:lang w:val="bg-BG"/>
            </w:rPr>
            <w:t>evidence</w:t>
          </w:r>
          <w:proofErr w:type="spellEnd"/>
          <w:r w:rsidRPr="00DA7766">
            <w:rPr>
              <w:rFonts w:ascii="Times New Roman" w:hAnsi="Times New Roman"/>
              <w:b/>
              <w:sz w:val="32"/>
              <w:szCs w:val="32"/>
              <w:lang w:val="bg-BG"/>
            </w:rPr>
            <w:t xml:space="preserve"> </w:t>
          </w:r>
          <w:proofErr w:type="spellStart"/>
          <w:r w:rsidRPr="00DA7766">
            <w:rPr>
              <w:rFonts w:ascii="Times New Roman" w:hAnsi="Times New Roman"/>
              <w:b/>
              <w:sz w:val="32"/>
              <w:szCs w:val="32"/>
              <w:lang w:val="bg-BG"/>
            </w:rPr>
            <w:t>file</w:t>
          </w:r>
          <w:proofErr w:type="spellEnd"/>
          <w:r>
            <w:rPr>
              <w:rFonts w:ascii="Times New Roman" w:hAnsi="Times New Roman"/>
              <w:b/>
              <w:sz w:val="32"/>
              <w:szCs w:val="32"/>
              <w:lang w:val="bg-BG"/>
            </w:rPr>
            <w:t xml:space="preserve"> </w:t>
          </w:r>
          <w:r>
            <w:rPr>
              <w:rFonts w:ascii="Times New Roman" w:hAnsi="Times New Roman"/>
              <w:b/>
              <w:sz w:val="32"/>
              <w:szCs w:val="32"/>
              <w:lang w:val="en-US"/>
            </w:rPr>
            <w:t>SAIL I</w:t>
          </w:r>
        </w:p>
      </w:tc>
    </w:tr>
  </w:tbl>
  <w:p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1046F3"/>
    <w:rsid w:val="00127858"/>
    <w:rsid w:val="00151EE8"/>
    <w:rsid w:val="00157EBB"/>
    <w:rsid w:val="001A4962"/>
    <w:rsid w:val="001C09CD"/>
    <w:rsid w:val="001D772F"/>
    <w:rsid w:val="001E0D59"/>
    <w:rsid w:val="0020728A"/>
    <w:rsid w:val="0021122F"/>
    <w:rsid w:val="00212979"/>
    <w:rsid w:val="00240460"/>
    <w:rsid w:val="002B6998"/>
    <w:rsid w:val="002C157C"/>
    <w:rsid w:val="002E250C"/>
    <w:rsid w:val="0032311D"/>
    <w:rsid w:val="00325C75"/>
    <w:rsid w:val="00385EFE"/>
    <w:rsid w:val="0039341B"/>
    <w:rsid w:val="00394975"/>
    <w:rsid w:val="00424CB1"/>
    <w:rsid w:val="004B2F20"/>
    <w:rsid w:val="004F1E2C"/>
    <w:rsid w:val="0053083F"/>
    <w:rsid w:val="00594323"/>
    <w:rsid w:val="00603613"/>
    <w:rsid w:val="00616B7D"/>
    <w:rsid w:val="00647D5A"/>
    <w:rsid w:val="00671B00"/>
    <w:rsid w:val="006F3871"/>
    <w:rsid w:val="007106D3"/>
    <w:rsid w:val="0071535B"/>
    <w:rsid w:val="007654A2"/>
    <w:rsid w:val="00791043"/>
    <w:rsid w:val="007B0DA1"/>
    <w:rsid w:val="007C73A6"/>
    <w:rsid w:val="00807B9D"/>
    <w:rsid w:val="0081331D"/>
    <w:rsid w:val="00846D0F"/>
    <w:rsid w:val="00883505"/>
    <w:rsid w:val="00943833"/>
    <w:rsid w:val="0096634F"/>
    <w:rsid w:val="009806AE"/>
    <w:rsid w:val="00982474"/>
    <w:rsid w:val="00995ABA"/>
    <w:rsid w:val="00A14685"/>
    <w:rsid w:val="00A45579"/>
    <w:rsid w:val="00A608B9"/>
    <w:rsid w:val="00AD6177"/>
    <w:rsid w:val="00B3101E"/>
    <w:rsid w:val="00B73DBF"/>
    <w:rsid w:val="00BB532C"/>
    <w:rsid w:val="00BD0C0C"/>
    <w:rsid w:val="00BD2C5C"/>
    <w:rsid w:val="00BD5F4C"/>
    <w:rsid w:val="00BE546D"/>
    <w:rsid w:val="00C13088"/>
    <w:rsid w:val="00CB460E"/>
    <w:rsid w:val="00CC6360"/>
    <w:rsid w:val="00D40237"/>
    <w:rsid w:val="00D434E6"/>
    <w:rsid w:val="00DA7766"/>
    <w:rsid w:val="00DF3D77"/>
    <w:rsid w:val="00E51AC2"/>
    <w:rsid w:val="00EA4E64"/>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2023-10-18T09:38:00Z</dcterms:created>
  <dcterms:modified xsi:type="dcterms:W3CDTF">2023-10-18T09:38:00Z</dcterms:modified>
</cp:coreProperties>
</file>